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96" w:rsidRPr="00F92297" w:rsidRDefault="00F92297" w:rsidP="00F92297">
      <w:pPr>
        <w:jc w:val="center"/>
        <w:rPr>
          <w:rFonts w:ascii="Verdana" w:hAnsi="Verdana"/>
          <w:b/>
          <w:sz w:val="28"/>
        </w:rPr>
      </w:pPr>
      <w:proofErr w:type="spellStart"/>
      <w:r w:rsidRPr="00F92297">
        <w:rPr>
          <w:rFonts w:ascii="Verdana" w:hAnsi="Verdana"/>
          <w:b/>
          <w:sz w:val="28"/>
        </w:rPr>
        <w:t>Dún</w:t>
      </w:r>
      <w:proofErr w:type="spellEnd"/>
      <w:r w:rsidRPr="00F92297">
        <w:rPr>
          <w:rFonts w:ascii="Verdana" w:hAnsi="Verdana"/>
          <w:b/>
          <w:sz w:val="28"/>
        </w:rPr>
        <w:t xml:space="preserve"> Laoghaire-</w:t>
      </w:r>
      <w:proofErr w:type="spellStart"/>
      <w:r w:rsidRPr="00F92297">
        <w:rPr>
          <w:rFonts w:ascii="Verdana" w:hAnsi="Verdana"/>
          <w:b/>
          <w:sz w:val="28"/>
        </w:rPr>
        <w:t>Rathdown</w:t>
      </w:r>
      <w:proofErr w:type="spellEnd"/>
      <w:r w:rsidRPr="00F92297">
        <w:rPr>
          <w:rFonts w:ascii="Verdana" w:hAnsi="Verdana"/>
          <w:b/>
          <w:sz w:val="28"/>
        </w:rPr>
        <w:t xml:space="preserve"> County Council</w:t>
      </w:r>
    </w:p>
    <w:p w:rsidR="00F92297" w:rsidRDefault="00F92297" w:rsidP="00F9229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Schedule of Cemetery Charges </w:t>
      </w:r>
      <w:r w:rsidR="001911F2">
        <w:rPr>
          <w:rFonts w:ascii="Verdana" w:hAnsi="Verdana"/>
          <w:b/>
          <w:sz w:val="24"/>
        </w:rPr>
        <w:t>effective from</w:t>
      </w:r>
      <w:r>
        <w:rPr>
          <w:rFonts w:ascii="Verdana" w:hAnsi="Verdana"/>
          <w:b/>
          <w:sz w:val="24"/>
        </w:rPr>
        <w:t xml:space="preserve"> </w:t>
      </w:r>
      <w:r w:rsidR="00E4203A">
        <w:rPr>
          <w:rFonts w:ascii="Verdana" w:hAnsi="Verdana"/>
          <w:b/>
          <w:sz w:val="24"/>
        </w:rPr>
        <w:t>14</w:t>
      </w:r>
      <w:r w:rsidR="00E4203A" w:rsidRPr="00E4203A">
        <w:rPr>
          <w:rFonts w:ascii="Verdana" w:hAnsi="Verdana"/>
          <w:b/>
          <w:sz w:val="24"/>
          <w:vertAlign w:val="superscript"/>
        </w:rPr>
        <w:t>th</w:t>
      </w:r>
      <w:r w:rsidR="00E4203A">
        <w:rPr>
          <w:rFonts w:ascii="Verdana" w:hAnsi="Verdana"/>
          <w:b/>
          <w:sz w:val="24"/>
        </w:rPr>
        <w:t xml:space="preserve"> </w:t>
      </w:r>
      <w:bookmarkStart w:id="0" w:name="_GoBack"/>
      <w:bookmarkEnd w:id="0"/>
      <w:r w:rsidR="008576EC">
        <w:rPr>
          <w:rFonts w:ascii="Verdana" w:hAnsi="Verdana"/>
          <w:b/>
          <w:sz w:val="24"/>
        </w:rPr>
        <w:t>May 2019</w:t>
      </w:r>
    </w:p>
    <w:p w:rsidR="00F92297" w:rsidRDefault="00F92297" w:rsidP="00F92297">
      <w:pPr>
        <w:jc w:val="center"/>
        <w:rPr>
          <w:rFonts w:ascii="Verdana" w:hAnsi="Verdana"/>
          <w:b/>
          <w:sz w:val="24"/>
        </w:rPr>
      </w:pPr>
    </w:p>
    <w:tbl>
      <w:tblPr>
        <w:tblW w:w="9883" w:type="dxa"/>
        <w:jc w:val="center"/>
        <w:tblLook w:val="04A0" w:firstRow="1" w:lastRow="0" w:firstColumn="1" w:lastColumn="0" w:noHBand="0" w:noVBand="1"/>
      </w:tblPr>
      <w:tblGrid>
        <w:gridCol w:w="5280"/>
        <w:gridCol w:w="1052"/>
        <w:gridCol w:w="1120"/>
        <w:gridCol w:w="1052"/>
        <w:gridCol w:w="1379"/>
      </w:tblGrid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Principal Services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Charge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VAT Rate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VAT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Total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Grave Purchase Dean's Grange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€16,000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€16,000.00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Grave Purchase Shanganagh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€2,900.00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Cremation Plot Shanganagh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€800.00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Adult Interment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€1,000.00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Child Interment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€400.00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Ashes Interment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€400.00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Niche Purchase Dean's Grange Columbarium Wall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€270.00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€2,270.00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Single Ashes Inurnment in Columbarium Wall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E3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</w:t>
            </w:r>
            <w:r w:rsidR="00E34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E34926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€67</w:t>
            </w:r>
            <w:r w:rsidR="009770BE"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.50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E34926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€567</w:t>
            </w:r>
            <w:r w:rsidR="009770BE"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.50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Double Ashes Inurnment in Columbarium Wall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E3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</w:t>
            </w:r>
            <w:r w:rsidR="00E34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E3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</w:t>
            </w:r>
            <w:r w:rsidR="00E34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108.0</w:t>
            </w: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E3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</w:t>
            </w:r>
            <w:r w:rsidR="00E34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908.00</w:t>
            </w:r>
          </w:p>
        </w:tc>
      </w:tr>
      <w:tr w:rsidR="009770BE" w:rsidRPr="009770BE" w:rsidTr="009770BE">
        <w:trPr>
          <w:trHeight w:val="705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Other Services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Charge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VAT Rate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VAT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Total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Facilitation of Burials</w:t>
            </w:r>
            <w:r w:rsidR="00A11E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at </w:t>
            </w:r>
            <w:proofErr w:type="spellStart"/>
            <w:r w:rsidR="00A11E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Kilgobbin</w:t>
            </w:r>
            <w:proofErr w:type="spellEnd"/>
            <w:r w:rsidR="00A11E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Cemetery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€17.25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€92.25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Grave Assignment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€14.95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€79.95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Depth Testing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€32.20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€172.20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Research Fee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€9.20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€49.20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Stonemason's Annual Permit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€23.00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€123.00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Headstone Foundation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€29.70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€249.70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Single Kerbing Foundation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€35.78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€300.78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Double Kerbing Foundation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€62.10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€522.10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Headstone &amp; Single Kerbing Foundation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€370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€49.95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€419.95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Headstone &amp; Double Kerbing Foundation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€78.98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€663.98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Grave Dressing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€10.13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€85.13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Chippings &amp; Covering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€28.35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€238.35</w:t>
            </w:r>
          </w:p>
        </w:tc>
      </w:tr>
      <w:tr w:rsidR="009770BE" w:rsidRPr="009770BE" w:rsidTr="009770BE">
        <w:trPr>
          <w:trHeight w:val="390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Grave Sealing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13.5%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€47.93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BE" w:rsidRPr="009770BE" w:rsidRDefault="009770BE" w:rsidP="00977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  <w:r w:rsidRPr="00977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€402.93</w:t>
            </w:r>
          </w:p>
        </w:tc>
      </w:tr>
    </w:tbl>
    <w:p w:rsidR="001911F2" w:rsidRPr="00F92297" w:rsidRDefault="001911F2" w:rsidP="009770BE">
      <w:pPr>
        <w:rPr>
          <w:rFonts w:ascii="Verdana" w:hAnsi="Verdana"/>
          <w:b/>
          <w:sz w:val="24"/>
        </w:rPr>
      </w:pPr>
    </w:p>
    <w:sectPr w:rsidR="001911F2" w:rsidRPr="00F92297" w:rsidSect="001911F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8" w:rsidRDefault="00A11EF8" w:rsidP="00F92297">
      <w:pPr>
        <w:spacing w:after="0" w:line="240" w:lineRule="auto"/>
      </w:pPr>
      <w:r>
        <w:separator/>
      </w:r>
    </w:p>
  </w:endnote>
  <w:endnote w:type="continuationSeparator" w:id="0">
    <w:p w:rsidR="00A11EF8" w:rsidRDefault="00A11EF8" w:rsidP="00F9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8" w:rsidRDefault="00A11EF8" w:rsidP="00F92297">
      <w:pPr>
        <w:spacing w:after="0" w:line="240" w:lineRule="auto"/>
      </w:pPr>
      <w:r>
        <w:separator/>
      </w:r>
    </w:p>
  </w:footnote>
  <w:footnote w:type="continuationSeparator" w:id="0">
    <w:p w:rsidR="00A11EF8" w:rsidRDefault="00A11EF8" w:rsidP="00F9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F8" w:rsidRDefault="00A11EF8">
    <w:pPr>
      <w:pStyle w:val="Header"/>
    </w:pPr>
    <w:r>
      <w:rPr>
        <w:rFonts w:ascii="Arial" w:hAnsi="Arial" w:cs="Arial"/>
        <w:noProof/>
        <w:sz w:val="23"/>
        <w:szCs w:val="23"/>
        <w:lang w:eastAsia="en-IE"/>
      </w:rPr>
      <w:drawing>
        <wp:inline distT="0" distB="0" distL="0" distR="0" wp14:anchorId="16B1BD7A" wp14:editId="3BBEC0AC">
          <wp:extent cx="573151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EF8" w:rsidRDefault="00A11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97"/>
    <w:rsid w:val="00065196"/>
    <w:rsid w:val="001911F2"/>
    <w:rsid w:val="00286DC6"/>
    <w:rsid w:val="008576EC"/>
    <w:rsid w:val="009770BE"/>
    <w:rsid w:val="00A11EF8"/>
    <w:rsid w:val="00B01512"/>
    <w:rsid w:val="00D027B6"/>
    <w:rsid w:val="00E34926"/>
    <w:rsid w:val="00E4203A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97"/>
  </w:style>
  <w:style w:type="paragraph" w:styleId="Footer">
    <w:name w:val="footer"/>
    <w:basedOn w:val="Normal"/>
    <w:link w:val="FooterChar"/>
    <w:uiPriority w:val="99"/>
    <w:unhideWhenUsed/>
    <w:rsid w:val="00F9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97"/>
  </w:style>
  <w:style w:type="paragraph" w:styleId="Footer">
    <w:name w:val="footer"/>
    <w:basedOn w:val="Normal"/>
    <w:link w:val="FooterChar"/>
    <w:uiPriority w:val="99"/>
    <w:unhideWhenUsed/>
    <w:rsid w:val="00F9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 Ursula</dc:creator>
  <cp:lastModifiedBy>O'Connor Ursula</cp:lastModifiedBy>
  <cp:revision>3</cp:revision>
  <cp:lastPrinted>2019-03-22T15:15:00Z</cp:lastPrinted>
  <dcterms:created xsi:type="dcterms:W3CDTF">2019-05-13T11:32:00Z</dcterms:created>
  <dcterms:modified xsi:type="dcterms:W3CDTF">2019-05-13T11:33:00Z</dcterms:modified>
</cp:coreProperties>
</file>