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0711CD5" w:rsidR="00CD0AD3" w:rsidRPr="00CB6625" w:rsidRDefault="00CD0AD3" w:rsidP="00CD0AD3">
            <w:pPr>
              <w:jc w:val="center"/>
              <w:rPr>
                <w:b/>
                <w:bCs/>
                <w:u w:val="single"/>
              </w:rPr>
            </w:pPr>
            <w:r w:rsidRPr="357E6C79">
              <w:rPr>
                <w:b/>
                <w:bCs/>
                <w:u w:val="single"/>
              </w:rPr>
              <w:t>010</w:t>
            </w:r>
            <w:r w:rsidR="007D3F3A">
              <w:rPr>
                <w:b/>
                <w:bCs/>
                <w:u w:val="single"/>
              </w:rPr>
              <w:t>449</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243272B6">
        <w:tc>
          <w:tcPr>
            <w:tcW w:w="10376" w:type="dxa"/>
          </w:tcPr>
          <w:p w14:paraId="0251041F" w14:textId="6CDB6AB9" w:rsidR="00255732" w:rsidRPr="00F9656C" w:rsidRDefault="00F9656C" w:rsidP="357E6C79">
            <w:pPr>
              <w:ind w:left="360"/>
              <w:jc w:val="center"/>
              <w:rPr>
                <w:lang w:val="en-US"/>
              </w:rPr>
            </w:pPr>
            <w:r>
              <w:rPr>
                <w:rFonts w:ascii="Calibri" w:eastAsia="Calibri" w:hAnsi="Calibri" w:cs="Calibri"/>
                <w:b/>
                <w:bCs/>
                <w:color w:val="000000" w:themeColor="text1"/>
                <w:sz w:val="20"/>
                <w:szCs w:val="20"/>
                <w:lang w:val="en-US"/>
              </w:rPr>
              <w:t xml:space="preserve">ASSISTANT MARINE OFFICER </w:t>
            </w:r>
            <w:r w:rsidR="6BC1E8C9" w:rsidRPr="00F9656C">
              <w:rPr>
                <w:rFonts w:ascii="Calibri" w:eastAsia="Calibri" w:hAnsi="Calibri" w:cs="Calibri"/>
                <w:b/>
                <w:bCs/>
                <w:color w:val="000000" w:themeColor="text1"/>
                <w:sz w:val="20"/>
                <w:szCs w:val="20"/>
                <w:lang w:val="en-US"/>
              </w:rPr>
              <w:t>(COMP 010</w:t>
            </w:r>
            <w:r w:rsidR="007D3F3A" w:rsidRPr="00F9656C">
              <w:rPr>
                <w:rFonts w:ascii="Calibri" w:eastAsia="Calibri" w:hAnsi="Calibri" w:cs="Calibri"/>
                <w:b/>
                <w:bCs/>
                <w:color w:val="000000" w:themeColor="text1"/>
                <w:sz w:val="20"/>
                <w:szCs w:val="20"/>
                <w:lang w:val="en-US"/>
              </w:rPr>
              <w:t>4</w:t>
            </w:r>
            <w:r w:rsidR="00807231">
              <w:rPr>
                <w:rFonts w:ascii="Calibri" w:eastAsia="Calibri" w:hAnsi="Calibri" w:cs="Calibri"/>
                <w:b/>
                <w:bCs/>
                <w:color w:val="000000" w:themeColor="text1"/>
                <w:sz w:val="20"/>
                <w:szCs w:val="20"/>
                <w:lang w:val="en-US"/>
              </w:rPr>
              <w:t>68</w:t>
            </w:r>
            <w:r w:rsidR="6BC1E8C9" w:rsidRPr="00F9656C">
              <w:rPr>
                <w:rFonts w:ascii="Calibri" w:eastAsia="Calibri" w:hAnsi="Calibri" w:cs="Calibri"/>
                <w:b/>
                <w:bCs/>
                <w:color w:val="000000" w:themeColor="text1"/>
                <w:sz w:val="20"/>
                <w:szCs w:val="20"/>
                <w:lang w:val="en-US"/>
              </w:rPr>
              <w:t>)</w:t>
            </w:r>
          </w:p>
        </w:tc>
      </w:tr>
    </w:tbl>
    <w:p w14:paraId="646B175A" w14:textId="77777777" w:rsidR="00CD0AD3" w:rsidRDefault="00CD0AD3" w:rsidP="00CD0AD3">
      <w:pPr>
        <w:spacing w:line="240" w:lineRule="auto"/>
        <w:rPr>
          <w:b/>
          <w:bCs/>
          <w:sz w:val="24"/>
          <w:szCs w:val="24"/>
        </w:rPr>
      </w:pPr>
    </w:p>
    <w:p w14:paraId="5DBD1E31" w14:textId="5F04BF24" w:rsidR="00FC1220" w:rsidRPr="00CD0AD3" w:rsidRDefault="00853C7D" w:rsidP="00CD0AD3">
      <w:pPr>
        <w:spacing w:line="240" w:lineRule="auto"/>
        <w:rPr>
          <w:b/>
          <w:bCs/>
          <w:color w:val="000000" w:themeColor="text1"/>
          <w:u w:val="single"/>
        </w:rPr>
      </w:pPr>
      <w:r w:rsidRPr="06809D1E">
        <w:rPr>
          <w:b/>
          <w:bCs/>
          <w:sz w:val="24"/>
          <w:szCs w:val="24"/>
        </w:rPr>
        <w:t>Notes:</w:t>
      </w:r>
      <w:r>
        <w:tab/>
        <w:t>Please return this application form before the closing date of</w:t>
      </w:r>
      <w:r w:rsidRPr="06809D1E">
        <w:rPr>
          <w:b/>
          <w:bCs/>
        </w:rPr>
        <w:t xml:space="preserve"> </w:t>
      </w:r>
      <w:r w:rsidR="6C6B36B5" w:rsidRPr="06809D1E">
        <w:rPr>
          <w:b/>
          <w:bCs/>
          <w:color w:val="000000" w:themeColor="text1"/>
          <w:u w:val="single"/>
        </w:rPr>
        <w:t xml:space="preserve">Thursday the </w:t>
      </w:r>
      <w:bookmarkStart w:id="0" w:name="_Int_JPEVxv96"/>
      <w:r w:rsidR="2D29EA66" w:rsidRPr="06809D1E">
        <w:rPr>
          <w:b/>
          <w:bCs/>
          <w:color w:val="000000" w:themeColor="text1"/>
          <w:u w:val="single"/>
        </w:rPr>
        <w:t>20</w:t>
      </w:r>
      <w:r w:rsidR="007D3F3A" w:rsidRPr="06809D1E">
        <w:rPr>
          <w:b/>
          <w:bCs/>
          <w:color w:val="000000" w:themeColor="text1"/>
          <w:u w:val="single"/>
          <w:vertAlign w:val="superscript"/>
        </w:rPr>
        <w:t>th</w:t>
      </w:r>
      <w:bookmarkEnd w:id="0"/>
      <w:r w:rsidR="007D3F3A" w:rsidRPr="06809D1E">
        <w:rPr>
          <w:b/>
          <w:bCs/>
          <w:color w:val="000000" w:themeColor="text1"/>
          <w:u w:val="single"/>
        </w:rPr>
        <w:t xml:space="preserve"> July</w:t>
      </w:r>
      <w:r w:rsidR="6C6B36B5" w:rsidRPr="06809D1E">
        <w:rPr>
          <w:b/>
          <w:bCs/>
          <w:color w:val="000000" w:themeColor="text1"/>
          <w:u w:val="single"/>
        </w:rPr>
        <w:t xml:space="preserve"> 2023</w:t>
      </w:r>
      <w:r w:rsidR="00E00582" w:rsidRPr="06809D1E">
        <w:rPr>
          <w:b/>
          <w:bCs/>
          <w:color w:val="000000" w:themeColor="text1"/>
          <w:u w:val="single"/>
        </w:rPr>
        <w:t xml:space="preserve"> –</w:t>
      </w:r>
      <w:r w:rsidRPr="06809D1E">
        <w:rPr>
          <w:b/>
          <w:bCs/>
          <w:color w:val="000000" w:themeColor="text1"/>
          <w:u w:val="single"/>
        </w:rPr>
        <w:t xml:space="preserve"> </w:t>
      </w:r>
      <w:r w:rsidR="00E00582" w:rsidRPr="06809D1E">
        <w:rPr>
          <w:b/>
          <w:bCs/>
          <w:color w:val="000000" w:themeColor="text1"/>
          <w:u w:val="single"/>
        </w:rPr>
        <w:t>12 noon</w:t>
      </w:r>
      <w:r w:rsidRPr="06809D1E">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1"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2A007B">
            <w:pPr>
              <w:rPr>
                <w:b/>
              </w:rPr>
            </w:pPr>
            <w:r w:rsidRPr="004624C9">
              <w:rPr>
                <w:b/>
              </w:rPr>
              <w:t>Surname:</w:t>
            </w:r>
          </w:p>
        </w:tc>
        <w:tc>
          <w:tcPr>
            <w:tcW w:w="5386" w:type="dxa"/>
            <w:gridSpan w:val="2"/>
            <w:vAlign w:val="center"/>
          </w:tcPr>
          <w:p w14:paraId="463B9A1B" w14:textId="77777777" w:rsidR="0082763F" w:rsidRPr="004624C9" w:rsidRDefault="0082763F" w:rsidP="002A007B">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2A007B">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2A007B">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2A007B">
            <w:pPr>
              <w:rPr>
                <w:b/>
                <w:sz w:val="18"/>
                <w:szCs w:val="18"/>
              </w:rPr>
            </w:pPr>
          </w:p>
        </w:tc>
        <w:tc>
          <w:tcPr>
            <w:tcW w:w="5386" w:type="dxa"/>
            <w:gridSpan w:val="2"/>
            <w:vAlign w:val="center"/>
          </w:tcPr>
          <w:p w14:paraId="23040C33" w14:textId="77777777" w:rsidR="0082763F" w:rsidRPr="0082763F" w:rsidRDefault="0082763F" w:rsidP="002A007B">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2A007B">
            <w:pPr>
              <w:rPr>
                <w:b/>
                <w:sz w:val="18"/>
                <w:szCs w:val="18"/>
              </w:rPr>
            </w:pPr>
          </w:p>
        </w:tc>
        <w:tc>
          <w:tcPr>
            <w:tcW w:w="5386" w:type="dxa"/>
            <w:gridSpan w:val="2"/>
            <w:vAlign w:val="center"/>
          </w:tcPr>
          <w:p w14:paraId="199417D0" w14:textId="77777777" w:rsidR="0082763F" w:rsidRPr="0082763F" w:rsidRDefault="0082763F" w:rsidP="002A007B">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2A007B">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2A007B">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2A007B">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2A007B">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2A007B">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2A007B">
            <w:pPr>
              <w:rPr>
                <w:b/>
                <w:sz w:val="18"/>
                <w:szCs w:val="18"/>
              </w:rPr>
            </w:pPr>
          </w:p>
        </w:tc>
        <w:tc>
          <w:tcPr>
            <w:tcW w:w="5386" w:type="dxa"/>
            <w:gridSpan w:val="2"/>
            <w:vAlign w:val="center"/>
          </w:tcPr>
          <w:p w14:paraId="6AB83CC8" w14:textId="77777777" w:rsidR="0082763F" w:rsidRPr="0082763F" w:rsidRDefault="0082763F" w:rsidP="002A007B">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39F96561"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7A730A">
        <w:t>Assistant Marine Officer</w:t>
      </w:r>
      <w:r w:rsidRPr="00C052B2">
        <w:rPr>
          <w:b/>
        </w:rPr>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774D58F1" w14:textId="382FFC58" w:rsidR="00AD1DC0" w:rsidRPr="00AD1DC0" w:rsidRDefault="00AB7077" w:rsidP="004713FC">
            <w:pPr>
              <w:contextualSpacing/>
              <w:rPr>
                <w:rStyle w:val="normaltextrun"/>
                <w:rFonts w:ascii="Calibri" w:eastAsia="Calibri" w:hAnsi="Calibri"/>
                <w:caps/>
                <w:u w:val="single"/>
                <w:lang w:eastAsia="en-IE"/>
              </w:rPr>
            </w:pPr>
            <w:r>
              <w:rPr>
                <w:rStyle w:val="normaltextrun"/>
                <w:rFonts w:ascii="Calibri" w:hAnsi="Calibri" w:cs="Calibri"/>
                <w:b/>
                <w:bCs/>
                <w:color w:val="000000"/>
                <w:sz w:val="20"/>
                <w:szCs w:val="20"/>
                <w:shd w:val="clear" w:color="auto" w:fill="FFFFFF"/>
                <w:lang w:val="en-US"/>
              </w:rPr>
              <w:t>Delivering Quality Outcomes and Ensuring Compliance</w:t>
            </w:r>
            <w:r>
              <w:rPr>
                <w:rStyle w:val="eop"/>
                <w:rFonts w:ascii="Calibri" w:hAnsi="Calibri" w:cs="Calibri"/>
                <w:color w:val="000000"/>
                <w:sz w:val="20"/>
                <w:szCs w:val="20"/>
                <w:shd w:val="clear" w:color="auto" w:fill="FFFFFF"/>
              </w:rPr>
              <w:t> </w:t>
            </w:r>
            <w:r w:rsidR="00D14F8C">
              <w:rPr>
                <w:rStyle w:val="normaltextrun"/>
                <w:b/>
                <w:bCs/>
                <w:caps/>
                <w:color w:val="000000"/>
                <w:u w:val="single"/>
                <w:bdr w:val="none" w:sz="0" w:space="0" w:color="auto" w:frame="1"/>
                <w:lang w:val="en-US"/>
              </w:rPr>
              <w:t>:</w:t>
            </w:r>
          </w:p>
          <w:p w14:paraId="2DCFB2D5"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Promotes the achievement of quality outcomes in delivering services, with a focus on continuous improvement. Abides by the laws, regulations, policies and procedures affecting the discharge of duties.  </w:t>
            </w:r>
            <w:r>
              <w:rPr>
                <w:rStyle w:val="eop"/>
                <w:rFonts w:ascii="Calibri" w:hAnsi="Calibri" w:cs="Calibri"/>
                <w:sz w:val="20"/>
                <w:szCs w:val="20"/>
              </w:rPr>
              <w:t> </w:t>
            </w:r>
          </w:p>
          <w:p w14:paraId="140C5705"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proofErr w:type="spellStart"/>
            <w:r>
              <w:rPr>
                <w:rStyle w:val="normaltextrun"/>
                <w:rFonts w:ascii="Calibri" w:hAnsi="Calibri" w:cs="Calibri"/>
                <w:sz w:val="20"/>
                <w:szCs w:val="20"/>
                <w:lang w:val="en-US"/>
              </w:rPr>
              <w:t>Organises</w:t>
            </w:r>
            <w:proofErr w:type="spellEnd"/>
            <w:r>
              <w:rPr>
                <w:rStyle w:val="normaltextrun"/>
                <w:rFonts w:ascii="Calibri" w:hAnsi="Calibri" w:cs="Calibri"/>
                <w:sz w:val="20"/>
                <w:szCs w:val="20"/>
                <w:lang w:val="en-US"/>
              </w:rPr>
              <w:t xml:space="preserve"> the delivery of services to meet or exceed the required standard through collaborating with, instructing and motivating stakeholders and by managing resources effectively.  </w:t>
            </w:r>
            <w:r>
              <w:rPr>
                <w:rStyle w:val="eop"/>
                <w:rFonts w:ascii="Calibri" w:hAnsi="Calibri" w:cs="Calibri"/>
                <w:sz w:val="20"/>
                <w:szCs w:val="20"/>
              </w:rPr>
              <w:t> </w:t>
            </w:r>
          </w:p>
          <w:p w14:paraId="387312CA"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Develops and implements quality assurance measures to achieve compliance with performance standards or benchmarks.  </w:t>
            </w:r>
            <w:r>
              <w:rPr>
                <w:rStyle w:val="eop"/>
                <w:rFonts w:ascii="Calibri" w:hAnsi="Calibri" w:cs="Calibri"/>
                <w:sz w:val="20"/>
                <w:szCs w:val="20"/>
              </w:rPr>
              <w:t> </w:t>
            </w:r>
          </w:p>
          <w:p w14:paraId="31A49D29"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Critically evaluates outcomes and processes used to achieve them.  </w:t>
            </w:r>
            <w:r>
              <w:rPr>
                <w:rStyle w:val="eop"/>
                <w:rFonts w:ascii="Calibri" w:hAnsi="Calibri" w:cs="Calibri"/>
                <w:sz w:val="20"/>
                <w:szCs w:val="20"/>
              </w:rPr>
              <w:t> </w:t>
            </w:r>
          </w:p>
          <w:p w14:paraId="132DF634" w14:textId="77777777" w:rsidR="007A730A" w:rsidRDefault="007A730A" w:rsidP="007A730A">
            <w:pPr>
              <w:pStyle w:val="paragraph"/>
              <w:numPr>
                <w:ilvl w:val="0"/>
                <w:numId w:val="39"/>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aware of and understands relevant legislation, regulations and policies. </w:t>
            </w:r>
            <w:r>
              <w:rPr>
                <w:rStyle w:val="eop"/>
                <w:rFonts w:ascii="Calibri" w:hAnsi="Calibri" w:cs="Calibri"/>
                <w:sz w:val="20"/>
                <w:szCs w:val="20"/>
              </w:rPr>
              <w:t> </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80D054D" w:rsidR="00FA632E" w:rsidRDefault="00FA632E" w:rsidP="003367CE"/>
          <w:p w14:paraId="26914992" w14:textId="2EC01D6A" w:rsidR="003367CE" w:rsidRDefault="003367CE" w:rsidP="003367CE"/>
          <w:p w14:paraId="3E7AB0D6" w14:textId="77777777" w:rsidR="007A730A" w:rsidRDefault="007A730A" w:rsidP="003367CE"/>
        </w:tc>
      </w:tr>
      <w:tr w:rsidR="003367CE" w14:paraId="2FFEAB2B" w14:textId="77777777" w:rsidTr="00A029EC">
        <w:tc>
          <w:tcPr>
            <w:tcW w:w="10456" w:type="dxa"/>
          </w:tcPr>
          <w:p w14:paraId="63EEF289" w14:textId="46DF60F8" w:rsidR="00801A9D" w:rsidRPr="001B5D21" w:rsidRDefault="00683BCB" w:rsidP="00801A9D">
            <w:pPr>
              <w:contextualSpacing/>
              <w:rPr>
                <w:rStyle w:val="normaltextrun"/>
                <w:rFonts w:ascii="Calibri" w:hAnsi="Calibri" w:cs="Calibri"/>
                <w:b/>
                <w:bCs/>
                <w:caps/>
                <w:color w:val="000000"/>
                <w:u w:val="single"/>
                <w:shd w:val="clear" w:color="auto" w:fill="FFFFFF"/>
                <w:lang w:val="en-GB"/>
              </w:rPr>
            </w:pPr>
            <w:r>
              <w:rPr>
                <w:rStyle w:val="normaltextrun"/>
                <w:rFonts w:ascii="Calibri" w:hAnsi="Calibri" w:cs="Calibri"/>
                <w:b/>
                <w:bCs/>
                <w:color w:val="000000"/>
                <w:sz w:val="20"/>
                <w:szCs w:val="20"/>
                <w:shd w:val="clear" w:color="auto" w:fill="FFFFFF"/>
                <w:lang w:val="en-US"/>
              </w:rPr>
              <w:t>Communicating Effectively</w:t>
            </w:r>
            <w:r w:rsidR="00D14F8C">
              <w:rPr>
                <w:rStyle w:val="normaltextrun"/>
                <w:rFonts w:ascii="Calibri" w:hAnsi="Calibri" w:cs="Calibri"/>
                <w:b/>
                <w:caps/>
                <w:color w:val="000000"/>
                <w:sz w:val="20"/>
                <w:szCs w:val="20"/>
                <w:u w:val="single"/>
                <w:shd w:val="clear" w:color="auto" w:fill="FFFFFF"/>
                <w:lang w:val="en-GB"/>
              </w:rPr>
              <w:t>:</w:t>
            </w:r>
          </w:p>
          <w:p w14:paraId="373DB8A0" w14:textId="0318DA8B"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proofErr w:type="spellStart"/>
            <w:r>
              <w:rPr>
                <w:rStyle w:val="normaltextrun"/>
                <w:rFonts w:ascii="Calibri" w:hAnsi="Calibri" w:cs="Calibri"/>
                <w:sz w:val="20"/>
                <w:szCs w:val="20"/>
                <w:lang w:val="en-US"/>
              </w:rPr>
              <w:t>Recognises</w:t>
            </w:r>
            <w:proofErr w:type="spellEnd"/>
            <w:r>
              <w:rPr>
                <w:rStyle w:val="normaltextrun"/>
                <w:rFonts w:ascii="Calibri" w:hAnsi="Calibri" w:cs="Calibri"/>
                <w:sz w:val="20"/>
                <w:szCs w:val="20"/>
                <w:lang w:val="en-US"/>
              </w:rPr>
              <w:t xml:space="preserve"> the value of and requirement to communicate effectively. Has effective verbal and written communication skills.   </w:t>
            </w:r>
            <w:r>
              <w:rPr>
                <w:rStyle w:val="eop"/>
                <w:rFonts w:ascii="Calibri" w:hAnsi="Calibri" w:cs="Calibri"/>
                <w:sz w:val="20"/>
                <w:szCs w:val="20"/>
              </w:rPr>
              <w:t> </w:t>
            </w:r>
          </w:p>
          <w:p w14:paraId="55E090EA"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Has good interpersonal skills.  </w:t>
            </w:r>
            <w:r>
              <w:rPr>
                <w:rStyle w:val="eop"/>
                <w:rFonts w:ascii="Calibri" w:hAnsi="Calibri" w:cs="Calibri"/>
                <w:sz w:val="20"/>
                <w:szCs w:val="20"/>
              </w:rPr>
              <w:t> </w:t>
            </w:r>
          </w:p>
          <w:p w14:paraId="23244317"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Presents ideas effectively to individuals and groups and delivers presentations suited to the nature and needs of the audience.  </w:t>
            </w:r>
            <w:r>
              <w:rPr>
                <w:rStyle w:val="eop"/>
                <w:rFonts w:ascii="Calibri" w:hAnsi="Calibri" w:cs="Calibri"/>
                <w:sz w:val="20"/>
                <w:szCs w:val="20"/>
              </w:rPr>
              <w:t> </w:t>
            </w:r>
          </w:p>
          <w:p w14:paraId="412E9A47" w14:textId="77777777" w:rsidR="004713FC" w:rsidRDefault="004713FC" w:rsidP="004713FC">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clear in all communications, considering the audience in getting the message across. </w:t>
            </w:r>
            <w:r>
              <w:rPr>
                <w:rStyle w:val="eop"/>
                <w:rFonts w:ascii="Calibri" w:hAnsi="Calibri" w:cs="Calibri"/>
                <w:sz w:val="20"/>
                <w:szCs w:val="20"/>
              </w:rPr>
              <w:t> </w:t>
            </w:r>
          </w:p>
          <w:p w14:paraId="33E1763A"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Writes fluently, clearly structuring written communication.  </w:t>
            </w:r>
            <w:r>
              <w:rPr>
                <w:rStyle w:val="eop"/>
                <w:rFonts w:ascii="Calibri" w:hAnsi="Calibri" w:cs="Calibri"/>
                <w:sz w:val="20"/>
                <w:szCs w:val="20"/>
              </w:rPr>
              <w:t> </w:t>
            </w:r>
          </w:p>
          <w:p w14:paraId="6B816024"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Prepares for communication, carrying out the necessary research and speaking to the relevant people in advance. </w:t>
            </w:r>
            <w:r>
              <w:rPr>
                <w:rStyle w:val="eop"/>
                <w:rFonts w:ascii="Calibri" w:hAnsi="Calibri" w:cs="Calibri"/>
                <w:sz w:val="20"/>
                <w:szCs w:val="20"/>
              </w:rPr>
              <w:t> </w:t>
            </w:r>
          </w:p>
          <w:p w14:paraId="5D523372" w14:textId="77777777" w:rsidR="004713FC" w:rsidRDefault="004713FC" w:rsidP="00710FE9">
            <w:pPr>
              <w:pStyle w:val="paragraph"/>
              <w:numPr>
                <w:ilvl w:val="0"/>
                <w:numId w:val="41"/>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effective in communicating a complex or technical message, using language appropriate to the audience.  </w:t>
            </w:r>
            <w:r>
              <w:rPr>
                <w:rStyle w:val="eop"/>
                <w:rFonts w:ascii="Calibri" w:hAnsi="Calibri" w:cs="Calibri"/>
                <w:sz w:val="20"/>
                <w:szCs w:val="20"/>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60A75CD3" w:rsidR="007760E4" w:rsidRPr="00E5628D" w:rsidRDefault="002A007B" w:rsidP="007760E4">
            <w:pPr>
              <w:spacing w:after="0" w:line="240" w:lineRule="auto"/>
              <w:jc w:val="both"/>
              <w:textAlignment w:val="baseline"/>
              <w:rPr>
                <w:rStyle w:val="normaltextrun"/>
                <w:b/>
                <w:bCs/>
                <w:caps/>
                <w:lang w:val="en-GB"/>
              </w:rPr>
            </w:pPr>
            <w:r>
              <w:rPr>
                <w:rStyle w:val="normaltextrun"/>
                <w:rFonts w:ascii="Calibri" w:hAnsi="Calibri" w:cs="Calibri"/>
                <w:b/>
                <w:bCs/>
                <w:color w:val="000000"/>
                <w:sz w:val="20"/>
                <w:szCs w:val="20"/>
                <w:shd w:val="clear" w:color="auto" w:fill="FFFFFF"/>
                <w:lang w:val="en-US"/>
              </w:rPr>
              <w:t xml:space="preserve"> </w:t>
            </w:r>
            <w:r w:rsidR="007F2DB5">
              <w:rPr>
                <w:rStyle w:val="normaltextrun"/>
                <w:rFonts w:ascii="Calibri" w:hAnsi="Calibri" w:cs="Calibri"/>
                <w:b/>
                <w:bCs/>
                <w:color w:val="000000"/>
                <w:sz w:val="20"/>
                <w:szCs w:val="20"/>
                <w:shd w:val="clear" w:color="auto" w:fill="FFFFFF"/>
                <w:lang w:val="en-US"/>
              </w:rPr>
              <w:t xml:space="preserve">Managing </w:t>
            </w:r>
            <w:r w:rsidR="007F2DB5" w:rsidRPr="00E5628D">
              <w:rPr>
                <w:rStyle w:val="normaltextrun"/>
                <w:rFonts w:ascii="Calibri" w:hAnsi="Calibri" w:cs="Calibri"/>
                <w:b/>
                <w:bCs/>
                <w:color w:val="000000"/>
                <w:sz w:val="20"/>
                <w:szCs w:val="20"/>
                <w:shd w:val="clear" w:color="auto" w:fill="FFFFFF"/>
                <w:lang w:val="en-US"/>
              </w:rPr>
              <w:t>Resources</w:t>
            </w:r>
            <w:r w:rsidR="002A7415" w:rsidRPr="00E5628D">
              <w:rPr>
                <w:rStyle w:val="normaltextrun"/>
                <w:rFonts w:cs="Calibri"/>
                <w:b/>
                <w:bCs/>
                <w:caps/>
                <w:color w:val="000000"/>
                <w:sz w:val="20"/>
                <w:szCs w:val="20"/>
                <w:bdr w:val="none" w:sz="0" w:space="0" w:color="auto" w:frame="1"/>
                <w:lang w:val="en-US"/>
              </w:rPr>
              <w:t>:</w:t>
            </w:r>
          </w:p>
          <w:p w14:paraId="4E870969" w14:textId="77777777" w:rsidR="00E77A6C" w:rsidRDefault="00E77A6C" w:rsidP="00E77A6C">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Manages the allocation, use and evaluation of resources to ensure they are used efficiently to deliver on operational plans. </w:t>
            </w:r>
            <w:r>
              <w:rPr>
                <w:rStyle w:val="eop"/>
                <w:rFonts w:ascii="Calibri" w:hAnsi="Calibri" w:cs="Calibri"/>
                <w:sz w:val="20"/>
                <w:szCs w:val="20"/>
              </w:rPr>
              <w:t> </w:t>
            </w:r>
          </w:p>
          <w:p w14:paraId="2D80D6B7" w14:textId="77777777" w:rsidR="00E77A6C" w:rsidRDefault="00E77A6C" w:rsidP="00E77A6C">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 xml:space="preserve">Drives and promotes reduction in costs and </w:t>
            </w:r>
            <w:proofErr w:type="spellStart"/>
            <w:r>
              <w:rPr>
                <w:rStyle w:val="normaltextrun"/>
                <w:rFonts w:ascii="Calibri" w:hAnsi="Calibri" w:cs="Calibri"/>
                <w:sz w:val="20"/>
                <w:szCs w:val="20"/>
                <w:lang w:val="en-US"/>
              </w:rPr>
              <w:t>minimisation</w:t>
            </w:r>
            <w:proofErr w:type="spellEnd"/>
            <w:r>
              <w:rPr>
                <w:rStyle w:val="normaltextrun"/>
                <w:rFonts w:ascii="Calibri" w:hAnsi="Calibri" w:cs="Calibri"/>
                <w:sz w:val="20"/>
                <w:szCs w:val="20"/>
                <w:lang w:val="en-US"/>
              </w:rPr>
              <w:t xml:space="preserve"> of waste.  </w:t>
            </w:r>
            <w:r>
              <w:rPr>
                <w:rStyle w:val="eop"/>
                <w:rFonts w:ascii="Calibri" w:hAnsi="Calibri" w:cs="Calibri"/>
                <w:sz w:val="20"/>
                <w:szCs w:val="20"/>
              </w:rPr>
              <w:t> </w:t>
            </w:r>
          </w:p>
          <w:p w14:paraId="42B9EE97" w14:textId="77777777" w:rsidR="00E77A6C" w:rsidRDefault="00E77A6C" w:rsidP="00EA67F8">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Allocates and manages human, financial, physical, technological and information resources in accordance with the operational objectives.  </w:t>
            </w:r>
            <w:r>
              <w:rPr>
                <w:rStyle w:val="eop"/>
                <w:rFonts w:ascii="Calibri" w:hAnsi="Calibri" w:cs="Calibri"/>
                <w:sz w:val="20"/>
                <w:szCs w:val="20"/>
              </w:rPr>
              <w:t> </w:t>
            </w:r>
          </w:p>
          <w:p w14:paraId="7202F4F6" w14:textId="77777777" w:rsidR="00E77A6C" w:rsidRDefault="00E77A6C" w:rsidP="00EA67F8">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Ensures best value and efficiency in service delivery.  </w:t>
            </w:r>
            <w:r>
              <w:rPr>
                <w:rStyle w:val="eop"/>
                <w:rFonts w:ascii="Calibri" w:hAnsi="Calibri" w:cs="Calibri"/>
                <w:sz w:val="20"/>
                <w:szCs w:val="20"/>
              </w:rPr>
              <w:t> </w:t>
            </w:r>
          </w:p>
          <w:p w14:paraId="767C86F6" w14:textId="77777777" w:rsidR="00E77A6C" w:rsidRDefault="00E77A6C" w:rsidP="00FC2013">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Intervenes in a timely manner if work activities go over budget.  </w:t>
            </w:r>
            <w:r>
              <w:rPr>
                <w:rStyle w:val="eop"/>
                <w:rFonts w:ascii="Calibri" w:hAnsi="Calibri" w:cs="Calibri"/>
                <w:sz w:val="20"/>
                <w:szCs w:val="20"/>
              </w:rPr>
              <w:t> </w:t>
            </w:r>
          </w:p>
          <w:p w14:paraId="2252867A" w14:textId="77777777" w:rsidR="00E77A6C" w:rsidRDefault="00E77A6C" w:rsidP="00FC2013">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Is vigilant in monitoring the work of contractors to ensure that costs are tightly controlled and that work is delivered effectively.  </w:t>
            </w:r>
            <w:r>
              <w:rPr>
                <w:rStyle w:val="eop"/>
                <w:rFonts w:ascii="Calibri" w:hAnsi="Calibri" w:cs="Calibri"/>
                <w:sz w:val="20"/>
                <w:szCs w:val="20"/>
              </w:rPr>
              <w:t> </w:t>
            </w:r>
          </w:p>
          <w:p w14:paraId="52FDBA94" w14:textId="77777777" w:rsidR="00E77A6C" w:rsidRDefault="00E77A6C" w:rsidP="002E6A66">
            <w:pPr>
              <w:pStyle w:val="paragraph"/>
              <w:numPr>
                <w:ilvl w:val="0"/>
                <w:numId w:val="43"/>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lang w:val="en-US"/>
              </w:rPr>
              <w:t>Analyses and improves management and accountability structures in their operational area to ensure that they are fit for current purpose.</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5F79E62B"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627FE945" w14:textId="6024DA40" w:rsidR="002A7415" w:rsidRDefault="002A7415" w:rsidP="007760E4">
            <w:pPr>
              <w:spacing w:after="0" w:line="240" w:lineRule="auto"/>
              <w:textAlignment w:val="baseline"/>
              <w:rPr>
                <w:rFonts w:eastAsia="Times New Roman"/>
                <w:lang w:eastAsia="en-IE"/>
              </w:rPr>
            </w:pPr>
          </w:p>
          <w:p w14:paraId="00D5AF75" w14:textId="20B8C5B1" w:rsidR="002A7415" w:rsidRDefault="002A7415" w:rsidP="007760E4">
            <w:pPr>
              <w:spacing w:after="0" w:line="240" w:lineRule="auto"/>
              <w:textAlignment w:val="baseline"/>
              <w:rPr>
                <w:rFonts w:eastAsia="Times New Roman"/>
                <w:lang w:eastAsia="en-IE"/>
              </w:rPr>
            </w:pPr>
          </w:p>
          <w:p w14:paraId="7CF5AD27" w14:textId="77777777" w:rsidR="002A7415" w:rsidRPr="007760E4" w:rsidRDefault="002A7415" w:rsidP="007760E4">
            <w:pPr>
              <w:spacing w:after="0" w:line="240" w:lineRule="auto"/>
              <w:textAlignment w:val="baseline"/>
              <w:rPr>
                <w:rFonts w:ascii="Segoe UI" w:eastAsia="Times New Roman" w:hAnsi="Segoe UI" w:cs="Segoe UI"/>
                <w:sz w:val="18"/>
                <w:szCs w:val="18"/>
                <w:lang w:eastAsia="en-IE"/>
              </w:rPr>
            </w:pP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2A007B">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699D4023" w:rsidR="00FE6995" w:rsidRPr="00F561A9" w:rsidRDefault="00FE6995" w:rsidP="002A007B">
            <w:pPr>
              <w:spacing w:after="0" w:line="240" w:lineRule="auto"/>
              <w:jc w:val="both"/>
              <w:textAlignment w:val="baseline"/>
              <w:rPr>
                <w:rStyle w:val="normaltextrun"/>
                <w:b/>
                <w:bCs/>
                <w:caps/>
                <w:u w:val="single"/>
                <w:lang w:val="en-GB"/>
              </w:rPr>
            </w:pPr>
            <w:r>
              <w:rPr>
                <w:rStyle w:val="normaltextrun"/>
                <w:rFonts w:ascii="Calibri" w:hAnsi="Calibri" w:cs="Calibri"/>
                <w:b/>
                <w:bCs/>
                <w:color w:val="000000"/>
                <w:shd w:val="clear" w:color="auto" w:fill="FFFFFF"/>
                <w:lang w:val="en-GB"/>
              </w:rPr>
              <w:t xml:space="preserve"> </w:t>
            </w:r>
            <w:r>
              <w:rPr>
                <w:rStyle w:val="normaltextrun"/>
                <w:b/>
                <w:bCs/>
                <w:lang w:val="en-GB"/>
              </w:rPr>
              <w:t xml:space="preserve">            </w:t>
            </w:r>
            <w:r w:rsidR="00E5628D">
              <w:rPr>
                <w:rStyle w:val="normaltextrun"/>
                <w:rFonts w:ascii="Calibri" w:hAnsi="Calibri" w:cs="Calibri"/>
                <w:b/>
                <w:bCs/>
                <w:color w:val="000000"/>
                <w:sz w:val="20"/>
                <w:szCs w:val="20"/>
                <w:bdr w:val="none" w:sz="0" w:space="0" w:color="auto" w:frame="1"/>
                <w:lang w:val="en-US"/>
              </w:rPr>
              <w:t xml:space="preserve">Knowledge and Understanding of Local </w:t>
            </w:r>
            <w:r w:rsidR="00E5628D" w:rsidRPr="00E5628D">
              <w:rPr>
                <w:rStyle w:val="normaltextrun"/>
                <w:rFonts w:ascii="Calibri" w:hAnsi="Calibri" w:cs="Calibri"/>
                <w:b/>
                <w:bCs/>
                <w:color w:val="000000"/>
                <w:sz w:val="20"/>
                <w:szCs w:val="20"/>
                <w:bdr w:val="none" w:sz="0" w:space="0" w:color="auto" w:frame="1"/>
                <w:lang w:val="en-US"/>
              </w:rPr>
              <w:t>Government</w:t>
            </w:r>
            <w:r w:rsidRPr="00E5628D">
              <w:rPr>
                <w:rStyle w:val="normaltextrun"/>
                <w:rFonts w:cs="Calibri"/>
                <w:b/>
                <w:bCs/>
                <w:caps/>
                <w:color w:val="000000"/>
                <w:shd w:val="clear" w:color="auto" w:fill="FFFFFF"/>
                <w:lang w:val="en-GB"/>
              </w:rPr>
              <w:t>:</w:t>
            </w:r>
          </w:p>
          <w:p w14:paraId="5F41B276" w14:textId="77777777" w:rsidR="002A007B" w:rsidRDefault="002A007B" w:rsidP="002A007B">
            <w:pPr>
              <w:pStyle w:val="paragraph"/>
              <w:numPr>
                <w:ilvl w:val="0"/>
                <w:numId w:val="44"/>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sz w:val="20"/>
                <w:szCs w:val="20"/>
                <w:lang w:val="en-US"/>
              </w:rPr>
              <w:t>Demonstrate knowledge and understanding of local government </w:t>
            </w:r>
            <w:r>
              <w:rPr>
                <w:rStyle w:val="eop"/>
                <w:rFonts w:ascii="Calibri" w:hAnsi="Calibri" w:cs="Calibri"/>
                <w:sz w:val="20"/>
                <w:szCs w:val="20"/>
              </w:rPr>
              <w:t> </w:t>
            </w:r>
          </w:p>
          <w:p w14:paraId="6C785D7C" w14:textId="77777777" w:rsidR="00FE6995" w:rsidRPr="002A007B" w:rsidRDefault="002A007B" w:rsidP="002A007B">
            <w:pPr>
              <w:pStyle w:val="paragraph"/>
              <w:numPr>
                <w:ilvl w:val="0"/>
                <w:numId w:val="44"/>
              </w:numPr>
              <w:spacing w:before="0" w:beforeAutospacing="0" w:after="0" w:afterAutospacing="0"/>
              <w:ind w:left="360" w:firstLine="0"/>
              <w:textAlignment w:val="baseline"/>
              <w:rPr>
                <w:rStyle w:val="normaltextrun"/>
                <w:rFonts w:ascii="Calibri" w:hAnsi="Calibri" w:cs="Calibri"/>
                <w:sz w:val="20"/>
                <w:szCs w:val="20"/>
              </w:rPr>
            </w:pPr>
            <w:r>
              <w:rPr>
                <w:rStyle w:val="normaltextrun"/>
                <w:rFonts w:ascii="Calibri" w:hAnsi="Calibri" w:cs="Calibri"/>
                <w:sz w:val="20"/>
                <w:szCs w:val="20"/>
                <w:lang w:val="en-US"/>
              </w:rPr>
              <w:t>Demonstrate knowledge and understanding of the legislative and policy environment in which they are operating</w:t>
            </w:r>
          </w:p>
          <w:p w14:paraId="1FAEE159" w14:textId="202FFFE3" w:rsidR="002A007B" w:rsidRPr="002A007B" w:rsidRDefault="002A007B" w:rsidP="002A007B">
            <w:pPr>
              <w:pStyle w:val="paragraph"/>
              <w:numPr>
                <w:ilvl w:val="0"/>
                <w:numId w:val="44"/>
              </w:numPr>
              <w:spacing w:before="0" w:beforeAutospacing="0" w:after="0" w:afterAutospacing="0"/>
              <w:ind w:left="360" w:firstLine="0"/>
              <w:textAlignment w:val="baseline"/>
              <w:rPr>
                <w:rFonts w:ascii="Calibri" w:hAnsi="Calibri" w:cs="Calibri"/>
                <w:sz w:val="20"/>
                <w:szCs w:val="20"/>
              </w:rPr>
            </w:pPr>
          </w:p>
        </w:tc>
      </w:tr>
      <w:tr w:rsidR="00FE6995" w:rsidRPr="007760E4" w14:paraId="2E9B8F9D" w14:textId="77777777" w:rsidTr="002A007B">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2A007B">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2A007B">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2A007B">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2A007B">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2A007B">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363CBB9D" w:rsidR="00FE6995" w:rsidRDefault="00FE6995" w:rsidP="002A007B">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2F64622" w14:textId="77777777" w:rsidR="00D14F8C" w:rsidRPr="007760E4" w:rsidRDefault="00D14F8C" w:rsidP="002A007B">
            <w:pPr>
              <w:spacing w:after="0" w:line="240" w:lineRule="auto"/>
              <w:textAlignment w:val="baseline"/>
              <w:rPr>
                <w:rFonts w:ascii="Segoe UI" w:eastAsia="Times New Roman" w:hAnsi="Segoe UI" w:cs="Segoe UI"/>
                <w:sz w:val="18"/>
                <w:szCs w:val="18"/>
                <w:lang w:eastAsia="en-IE"/>
              </w:rPr>
            </w:pPr>
          </w:p>
          <w:p w14:paraId="5CA12F2C" w14:textId="77777777" w:rsidR="00FE6995" w:rsidRPr="007760E4" w:rsidRDefault="00FE6995" w:rsidP="002A007B">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A4A9" w14:textId="77777777" w:rsidR="006B411C" w:rsidRDefault="006B411C" w:rsidP="00255732">
      <w:pPr>
        <w:spacing w:after="0" w:line="240" w:lineRule="auto"/>
      </w:pPr>
      <w:r>
        <w:separator/>
      </w:r>
    </w:p>
  </w:endnote>
  <w:endnote w:type="continuationSeparator" w:id="0">
    <w:p w14:paraId="35DEA6FB" w14:textId="77777777" w:rsidR="006B411C" w:rsidRDefault="006B411C" w:rsidP="00255732">
      <w:pPr>
        <w:spacing w:after="0" w:line="240" w:lineRule="auto"/>
      </w:pPr>
      <w:r>
        <w:continuationSeparator/>
      </w:r>
    </w:p>
  </w:endnote>
  <w:endnote w:type="continuationNotice" w:id="1">
    <w:p w14:paraId="0079A836" w14:textId="77777777" w:rsidR="006B411C" w:rsidRDefault="006B4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9D26C" w14:textId="77777777" w:rsidR="006B411C" w:rsidRDefault="006B411C" w:rsidP="00255732">
      <w:pPr>
        <w:spacing w:after="0" w:line="240" w:lineRule="auto"/>
      </w:pPr>
      <w:r>
        <w:separator/>
      </w:r>
    </w:p>
  </w:footnote>
  <w:footnote w:type="continuationSeparator" w:id="0">
    <w:p w14:paraId="0F4428EB" w14:textId="77777777" w:rsidR="006B411C" w:rsidRDefault="006B411C" w:rsidP="00255732">
      <w:pPr>
        <w:spacing w:after="0" w:line="240" w:lineRule="auto"/>
      </w:pPr>
      <w:r>
        <w:continuationSeparator/>
      </w:r>
    </w:p>
  </w:footnote>
  <w:footnote w:type="continuationNotice" w:id="1">
    <w:p w14:paraId="3DA1E8E9" w14:textId="77777777" w:rsidR="006B411C" w:rsidRDefault="006B4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PEVxv96" int2:invalidationBookmarkName="" int2:hashCode="QpFhiLz+A4hACD" int2:id="PpIn9O4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7CFB"/>
    <w:multiLevelType w:val="hybridMultilevel"/>
    <w:tmpl w:val="16EE1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F6565"/>
    <w:multiLevelType w:val="hybridMultilevel"/>
    <w:tmpl w:val="545A9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D3048C"/>
    <w:multiLevelType w:val="multilevel"/>
    <w:tmpl w:val="16C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5"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221D65"/>
    <w:multiLevelType w:val="multilevel"/>
    <w:tmpl w:val="E510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355C8"/>
    <w:multiLevelType w:val="multilevel"/>
    <w:tmpl w:val="4166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55D38"/>
    <w:multiLevelType w:val="multilevel"/>
    <w:tmpl w:val="EE24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35688C"/>
    <w:multiLevelType w:val="multilevel"/>
    <w:tmpl w:val="0040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1B1CC0"/>
    <w:multiLevelType w:val="multilevel"/>
    <w:tmpl w:val="704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40788A"/>
    <w:multiLevelType w:val="multilevel"/>
    <w:tmpl w:val="439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50347F"/>
    <w:multiLevelType w:val="hybridMultilevel"/>
    <w:tmpl w:val="B33EF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27439A"/>
    <w:multiLevelType w:val="multilevel"/>
    <w:tmpl w:val="413A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35CB3"/>
    <w:multiLevelType w:val="hybridMultilevel"/>
    <w:tmpl w:val="4762D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35569210">
    <w:abstractNumId w:val="3"/>
  </w:num>
  <w:num w:numId="2" w16cid:durableId="939947651">
    <w:abstractNumId w:val="30"/>
  </w:num>
  <w:num w:numId="3" w16cid:durableId="1336374039">
    <w:abstractNumId w:val="20"/>
  </w:num>
  <w:num w:numId="4" w16cid:durableId="243074268">
    <w:abstractNumId w:val="8"/>
  </w:num>
  <w:num w:numId="5" w16cid:durableId="481048210">
    <w:abstractNumId w:val="28"/>
  </w:num>
  <w:num w:numId="6" w16cid:durableId="751511263">
    <w:abstractNumId w:val="18"/>
  </w:num>
  <w:num w:numId="7" w16cid:durableId="98987843">
    <w:abstractNumId w:val="43"/>
  </w:num>
  <w:num w:numId="8" w16cid:durableId="493453292">
    <w:abstractNumId w:val="10"/>
  </w:num>
  <w:num w:numId="9" w16cid:durableId="1626304767">
    <w:abstractNumId w:val="26"/>
  </w:num>
  <w:num w:numId="10" w16cid:durableId="671303240">
    <w:abstractNumId w:val="13"/>
  </w:num>
  <w:num w:numId="11" w16cid:durableId="1931691905">
    <w:abstractNumId w:val="32"/>
  </w:num>
  <w:num w:numId="12" w16cid:durableId="1766537711">
    <w:abstractNumId w:val="14"/>
  </w:num>
  <w:num w:numId="13" w16cid:durableId="1447507159">
    <w:abstractNumId w:val="40"/>
  </w:num>
  <w:num w:numId="14" w16cid:durableId="1576282228">
    <w:abstractNumId w:val="21"/>
  </w:num>
  <w:num w:numId="15" w16cid:durableId="375743491">
    <w:abstractNumId w:val="7"/>
  </w:num>
  <w:num w:numId="16" w16cid:durableId="153958679">
    <w:abstractNumId w:val="41"/>
  </w:num>
  <w:num w:numId="17" w16cid:durableId="1622957297">
    <w:abstractNumId w:val="5"/>
  </w:num>
  <w:num w:numId="18" w16cid:durableId="1626959032">
    <w:abstractNumId w:val="33"/>
  </w:num>
  <w:num w:numId="19" w16cid:durableId="665863296">
    <w:abstractNumId w:val="12"/>
  </w:num>
  <w:num w:numId="20" w16cid:durableId="744301538">
    <w:abstractNumId w:val="11"/>
  </w:num>
  <w:num w:numId="21" w16cid:durableId="1195996686">
    <w:abstractNumId w:val="19"/>
  </w:num>
  <w:num w:numId="22" w16cid:durableId="1093866774">
    <w:abstractNumId w:val="39"/>
  </w:num>
  <w:num w:numId="23" w16cid:durableId="395279760">
    <w:abstractNumId w:val="42"/>
  </w:num>
  <w:num w:numId="24" w16cid:durableId="1331788968">
    <w:abstractNumId w:val="25"/>
  </w:num>
  <w:num w:numId="25" w16cid:durableId="156774513">
    <w:abstractNumId w:val="31"/>
  </w:num>
  <w:num w:numId="26" w16cid:durableId="759252677">
    <w:abstractNumId w:val="4"/>
  </w:num>
  <w:num w:numId="27" w16cid:durableId="1132989002">
    <w:abstractNumId w:val="9"/>
  </w:num>
  <w:num w:numId="28" w16cid:durableId="1529368222">
    <w:abstractNumId w:val="36"/>
  </w:num>
  <w:num w:numId="29" w16cid:durableId="936402090">
    <w:abstractNumId w:val="37"/>
  </w:num>
  <w:num w:numId="30" w16cid:durableId="903681409">
    <w:abstractNumId w:val="27"/>
  </w:num>
  <w:num w:numId="31" w16cid:durableId="635842205">
    <w:abstractNumId w:val="15"/>
  </w:num>
  <w:num w:numId="32" w16cid:durableId="2125223001">
    <w:abstractNumId w:val="6"/>
  </w:num>
  <w:num w:numId="33" w16cid:durableId="684136733">
    <w:abstractNumId w:val="29"/>
  </w:num>
  <w:num w:numId="34" w16cid:durableId="680201979">
    <w:abstractNumId w:val="24"/>
  </w:num>
  <w:num w:numId="35" w16cid:durableId="1757092567">
    <w:abstractNumId w:val="1"/>
  </w:num>
  <w:num w:numId="36" w16cid:durableId="1928270164">
    <w:abstractNumId w:val="2"/>
  </w:num>
  <w:num w:numId="37" w16cid:durableId="81881089">
    <w:abstractNumId w:val="17"/>
  </w:num>
  <w:num w:numId="38" w16cid:durableId="837768874">
    <w:abstractNumId w:val="16"/>
  </w:num>
  <w:num w:numId="39" w16cid:durableId="1886796708">
    <w:abstractNumId w:val="34"/>
  </w:num>
  <w:num w:numId="40" w16cid:durableId="899562202">
    <w:abstractNumId w:val="22"/>
  </w:num>
  <w:num w:numId="41" w16cid:durableId="1836335407">
    <w:abstractNumId w:val="38"/>
  </w:num>
  <w:num w:numId="42" w16cid:durableId="2091389251">
    <w:abstractNumId w:val="35"/>
  </w:num>
  <w:num w:numId="43" w16cid:durableId="1640527704">
    <w:abstractNumId w:val="0"/>
  </w:num>
  <w:num w:numId="44" w16cid:durableId="7142397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23E81"/>
    <w:rsid w:val="00045F2C"/>
    <w:rsid w:val="00051844"/>
    <w:rsid w:val="0008208A"/>
    <w:rsid w:val="0008401C"/>
    <w:rsid w:val="000867FE"/>
    <w:rsid w:val="000C187E"/>
    <w:rsid w:val="000C659E"/>
    <w:rsid w:val="000F3230"/>
    <w:rsid w:val="000F4290"/>
    <w:rsid w:val="0010500A"/>
    <w:rsid w:val="00123F7F"/>
    <w:rsid w:val="00126487"/>
    <w:rsid w:val="00147F4F"/>
    <w:rsid w:val="001672E2"/>
    <w:rsid w:val="00175583"/>
    <w:rsid w:val="001802EC"/>
    <w:rsid w:val="00191599"/>
    <w:rsid w:val="00197504"/>
    <w:rsid w:val="001A0BFF"/>
    <w:rsid w:val="001B215F"/>
    <w:rsid w:val="001B5D21"/>
    <w:rsid w:val="001D6665"/>
    <w:rsid w:val="001E2EF6"/>
    <w:rsid w:val="00200142"/>
    <w:rsid w:val="002305A0"/>
    <w:rsid w:val="00234ECE"/>
    <w:rsid w:val="0024028E"/>
    <w:rsid w:val="002461BC"/>
    <w:rsid w:val="00255732"/>
    <w:rsid w:val="00276871"/>
    <w:rsid w:val="002821B6"/>
    <w:rsid w:val="002A007B"/>
    <w:rsid w:val="002A7415"/>
    <w:rsid w:val="002B6178"/>
    <w:rsid w:val="002D0264"/>
    <w:rsid w:val="002E6A66"/>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B6378"/>
    <w:rsid w:val="003B6778"/>
    <w:rsid w:val="003D403B"/>
    <w:rsid w:val="003D4827"/>
    <w:rsid w:val="003E597D"/>
    <w:rsid w:val="003E7284"/>
    <w:rsid w:val="00413280"/>
    <w:rsid w:val="00414F88"/>
    <w:rsid w:val="0044287E"/>
    <w:rsid w:val="00442BB0"/>
    <w:rsid w:val="004516EA"/>
    <w:rsid w:val="004530DD"/>
    <w:rsid w:val="00457E23"/>
    <w:rsid w:val="004624C9"/>
    <w:rsid w:val="004713FC"/>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37E5"/>
    <w:rsid w:val="005D6B18"/>
    <w:rsid w:val="005E2816"/>
    <w:rsid w:val="005E54C4"/>
    <w:rsid w:val="005F36F1"/>
    <w:rsid w:val="00600313"/>
    <w:rsid w:val="006018AA"/>
    <w:rsid w:val="00605655"/>
    <w:rsid w:val="006077A7"/>
    <w:rsid w:val="00620617"/>
    <w:rsid w:val="0062303E"/>
    <w:rsid w:val="00625172"/>
    <w:rsid w:val="00632D34"/>
    <w:rsid w:val="006342A6"/>
    <w:rsid w:val="006665C6"/>
    <w:rsid w:val="00670E3C"/>
    <w:rsid w:val="00683BCB"/>
    <w:rsid w:val="00684A24"/>
    <w:rsid w:val="006B411C"/>
    <w:rsid w:val="006C45F3"/>
    <w:rsid w:val="006F2783"/>
    <w:rsid w:val="006F6817"/>
    <w:rsid w:val="00705A0A"/>
    <w:rsid w:val="0070779B"/>
    <w:rsid w:val="00710FE9"/>
    <w:rsid w:val="00725207"/>
    <w:rsid w:val="0073284F"/>
    <w:rsid w:val="007416B5"/>
    <w:rsid w:val="007419D6"/>
    <w:rsid w:val="00753E93"/>
    <w:rsid w:val="0075402C"/>
    <w:rsid w:val="00755786"/>
    <w:rsid w:val="0075768C"/>
    <w:rsid w:val="007629B7"/>
    <w:rsid w:val="007701FE"/>
    <w:rsid w:val="00770D70"/>
    <w:rsid w:val="007760E4"/>
    <w:rsid w:val="00780E3A"/>
    <w:rsid w:val="00783AD2"/>
    <w:rsid w:val="00785AC9"/>
    <w:rsid w:val="007A1D07"/>
    <w:rsid w:val="007A27DE"/>
    <w:rsid w:val="007A730A"/>
    <w:rsid w:val="007D3F3A"/>
    <w:rsid w:val="007F2DB5"/>
    <w:rsid w:val="00801A9D"/>
    <w:rsid w:val="00801D2D"/>
    <w:rsid w:val="00807231"/>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9E780D"/>
    <w:rsid w:val="00A029EC"/>
    <w:rsid w:val="00A2151D"/>
    <w:rsid w:val="00A22208"/>
    <w:rsid w:val="00A261FB"/>
    <w:rsid w:val="00A26330"/>
    <w:rsid w:val="00A37A7F"/>
    <w:rsid w:val="00A40AF8"/>
    <w:rsid w:val="00A416FF"/>
    <w:rsid w:val="00A7555E"/>
    <w:rsid w:val="00A760DD"/>
    <w:rsid w:val="00A867F6"/>
    <w:rsid w:val="00A901EA"/>
    <w:rsid w:val="00A94C28"/>
    <w:rsid w:val="00A95C7A"/>
    <w:rsid w:val="00AB29DB"/>
    <w:rsid w:val="00AB7077"/>
    <w:rsid w:val="00AB7D6C"/>
    <w:rsid w:val="00AC129A"/>
    <w:rsid w:val="00AD1DC0"/>
    <w:rsid w:val="00AD26FC"/>
    <w:rsid w:val="00AD3E25"/>
    <w:rsid w:val="00AF5EB5"/>
    <w:rsid w:val="00B124B0"/>
    <w:rsid w:val="00B252FD"/>
    <w:rsid w:val="00B2626E"/>
    <w:rsid w:val="00B30C46"/>
    <w:rsid w:val="00B33017"/>
    <w:rsid w:val="00B353DC"/>
    <w:rsid w:val="00B469AA"/>
    <w:rsid w:val="00B47A73"/>
    <w:rsid w:val="00B540BE"/>
    <w:rsid w:val="00B64F05"/>
    <w:rsid w:val="00B73CF5"/>
    <w:rsid w:val="00B76B46"/>
    <w:rsid w:val="00B76E1D"/>
    <w:rsid w:val="00B800E7"/>
    <w:rsid w:val="00B92B69"/>
    <w:rsid w:val="00B97537"/>
    <w:rsid w:val="00BA2FFD"/>
    <w:rsid w:val="00BD4BDA"/>
    <w:rsid w:val="00BD5A23"/>
    <w:rsid w:val="00BE4D3C"/>
    <w:rsid w:val="00BF07C2"/>
    <w:rsid w:val="00C052B2"/>
    <w:rsid w:val="00C1272E"/>
    <w:rsid w:val="00C1679D"/>
    <w:rsid w:val="00C178FB"/>
    <w:rsid w:val="00C249F1"/>
    <w:rsid w:val="00C37FFE"/>
    <w:rsid w:val="00C520A1"/>
    <w:rsid w:val="00C76760"/>
    <w:rsid w:val="00C80A1F"/>
    <w:rsid w:val="00C87880"/>
    <w:rsid w:val="00C90290"/>
    <w:rsid w:val="00CA3E7A"/>
    <w:rsid w:val="00CA57CF"/>
    <w:rsid w:val="00CB5AF5"/>
    <w:rsid w:val="00CB6625"/>
    <w:rsid w:val="00CD0AD3"/>
    <w:rsid w:val="00CE176B"/>
    <w:rsid w:val="00CE1B59"/>
    <w:rsid w:val="00CE1BEC"/>
    <w:rsid w:val="00D14F8C"/>
    <w:rsid w:val="00D157B6"/>
    <w:rsid w:val="00D375B6"/>
    <w:rsid w:val="00D51D3A"/>
    <w:rsid w:val="00D92337"/>
    <w:rsid w:val="00D96127"/>
    <w:rsid w:val="00DA2485"/>
    <w:rsid w:val="00DB0C4E"/>
    <w:rsid w:val="00DC2607"/>
    <w:rsid w:val="00DD45A0"/>
    <w:rsid w:val="00DD5160"/>
    <w:rsid w:val="00DD5E0D"/>
    <w:rsid w:val="00DF1910"/>
    <w:rsid w:val="00E00582"/>
    <w:rsid w:val="00E05286"/>
    <w:rsid w:val="00E24924"/>
    <w:rsid w:val="00E31BB8"/>
    <w:rsid w:val="00E5628D"/>
    <w:rsid w:val="00E56A79"/>
    <w:rsid w:val="00E71A41"/>
    <w:rsid w:val="00E77A6C"/>
    <w:rsid w:val="00E81951"/>
    <w:rsid w:val="00E83A1C"/>
    <w:rsid w:val="00E94E12"/>
    <w:rsid w:val="00EA3FB6"/>
    <w:rsid w:val="00EA67F8"/>
    <w:rsid w:val="00EB4106"/>
    <w:rsid w:val="00EB4511"/>
    <w:rsid w:val="00EC3885"/>
    <w:rsid w:val="00EC6089"/>
    <w:rsid w:val="00ED639E"/>
    <w:rsid w:val="00EF7099"/>
    <w:rsid w:val="00F01574"/>
    <w:rsid w:val="00F03231"/>
    <w:rsid w:val="00F51819"/>
    <w:rsid w:val="00F561A9"/>
    <w:rsid w:val="00F5784D"/>
    <w:rsid w:val="00F644A9"/>
    <w:rsid w:val="00F9204D"/>
    <w:rsid w:val="00F9656C"/>
    <w:rsid w:val="00FA45B9"/>
    <w:rsid w:val="00FA632E"/>
    <w:rsid w:val="00FA647B"/>
    <w:rsid w:val="00FB442F"/>
    <w:rsid w:val="00FB60F0"/>
    <w:rsid w:val="00FB6B98"/>
    <w:rsid w:val="00FC1220"/>
    <w:rsid w:val="00FC2013"/>
    <w:rsid w:val="00FC30B2"/>
    <w:rsid w:val="00FD1EC8"/>
    <w:rsid w:val="00FE6995"/>
    <w:rsid w:val="00FF2B8C"/>
    <w:rsid w:val="00FF3E18"/>
    <w:rsid w:val="00FF60B2"/>
    <w:rsid w:val="045279C2"/>
    <w:rsid w:val="06809D1E"/>
    <w:rsid w:val="0BB2B4B4"/>
    <w:rsid w:val="152E273B"/>
    <w:rsid w:val="243272B6"/>
    <w:rsid w:val="27E3ED42"/>
    <w:rsid w:val="2D29EA66"/>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08B2087E-6884-4217-9C26-D6DC7CDB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46678433">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34774204">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999428207">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07319877">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2171153">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517499477">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8031160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17227225">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E1332-6D4B-45CE-99AB-874A7C40ADFE}">
  <ds:schemaRefs>
    <ds:schemaRef ds:uri="http://schemas.openxmlformats.org/officeDocument/2006/bibliography"/>
  </ds:schemaRefs>
</ds:datastoreItem>
</file>

<file path=customXml/itemProps2.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http://schemas.openxmlformats.org/package/2006/metadata/core-properties"/>
    <ds:schemaRef ds:uri="58e8b11a-4558-4133-94cf-45060ae74664"/>
    <ds:schemaRef ds:uri="741afaa6-9453-446f-a425-74531b16a762"/>
    <ds:schemaRef ds:uri="http://purl.org/dc/terms/"/>
    <ds:schemaRef ds:uri="http://schemas.microsoft.com/office/2006/documentManagement/types"/>
    <ds:schemaRef ds:uri="62d75e5f-828d-46f6-b0c1-569a88db038f"/>
    <ds:schemaRef ds:uri="http://purl.org/dc/dcmitype/"/>
    <ds:schemaRef ds:uri="http://schemas.microsoft.com/office/infopath/2007/PartnerControls"/>
    <ds:schemaRef ds:uri="93af5112-7e50-4709-9a03-363f04839d98"/>
    <ds:schemaRef ds:uri="http://www.w3.org/XML/1998/namespace"/>
  </ds:schemaRefs>
</ds:datastoreItem>
</file>

<file path=customXml/itemProps3.xml><?xml version="1.0" encoding="utf-8"?>
<ds:datastoreItem xmlns:ds="http://schemas.openxmlformats.org/officeDocument/2006/customXml" ds:itemID="{D09D52C3-C7D0-4561-9AA6-1B793901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1448</Words>
  <Characters>8259</Characters>
  <Application>Microsoft Office Word</Application>
  <DocSecurity>4</DocSecurity>
  <Lines>68</Lines>
  <Paragraphs>19</Paragraphs>
  <ScaleCrop>false</ScaleCrop>
  <Company>Hewlett-Packard Company</Company>
  <LinksUpToDate>false</LinksUpToDate>
  <CharactersWithSpaces>9688</CharactersWithSpaces>
  <SharedDoc>false</SharedDoc>
  <HLinks>
    <vt:vector size="12" baseType="variant">
      <vt:variant>
        <vt:i4>7143495</vt:i4>
      </vt:variant>
      <vt:variant>
        <vt:i4>3</vt:i4>
      </vt:variant>
      <vt:variant>
        <vt:i4>0</vt:i4>
      </vt:variant>
      <vt:variant>
        <vt:i4>5</vt:i4>
      </vt:variant>
      <vt:variant>
        <vt:lpwstr>mailto:hr@dlrcoco.ie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54</cp:revision>
  <cp:lastPrinted>2020-02-28T03:07:00Z</cp:lastPrinted>
  <dcterms:created xsi:type="dcterms:W3CDTF">2023-04-19T16:45:00Z</dcterms:created>
  <dcterms:modified xsi:type="dcterms:W3CDTF">2023-06-28T22:45:00Z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