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6B0B85C" w:rsidR="00CD0AD3" w:rsidRPr="00CB6625" w:rsidRDefault="00CD0AD3" w:rsidP="00CD0AD3">
            <w:pPr>
              <w:jc w:val="center"/>
              <w:rPr>
                <w:b/>
                <w:bCs/>
                <w:u w:val="single"/>
              </w:rPr>
            </w:pPr>
            <w:r w:rsidRPr="357E6C79">
              <w:rPr>
                <w:b/>
                <w:bCs/>
                <w:u w:val="single"/>
              </w:rPr>
              <w:t>010</w:t>
            </w:r>
            <w:r w:rsidR="00707237">
              <w:rPr>
                <w:b/>
                <w:bCs/>
                <w:u w:val="single"/>
              </w:rPr>
              <w:t>555</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6F4A53ED" w:rsidR="00255732" w:rsidRPr="00CB6625" w:rsidRDefault="007C0F09" w:rsidP="357E6C79">
            <w:pPr>
              <w:ind w:left="360"/>
              <w:jc w:val="center"/>
              <w:rPr>
                <w:lang w:val="en-US"/>
              </w:rPr>
            </w:pPr>
            <w:r w:rsidRPr="007C0F09">
              <w:rPr>
                <w:rFonts w:ascii="Calibri" w:hAnsi="Calibri" w:cs="Calibri"/>
                <w:b/>
                <w:bCs/>
                <w:szCs w:val="20"/>
              </w:rPr>
              <w:t xml:space="preserve">ASSISTANT ENVIRONMENTAL AWARENESS </w:t>
            </w:r>
            <w:r w:rsidRPr="007C0F09">
              <w:rPr>
                <w:rFonts w:ascii="Calibri" w:hAnsi="Calibri" w:cs="Calibri"/>
                <w:b/>
                <w:bCs/>
              </w:rPr>
              <w:t>OFFICER</w:t>
            </w:r>
            <w:r w:rsidRPr="007C0F09">
              <w:rPr>
                <w:rStyle w:val="eop"/>
                <w:rFonts w:ascii="Calibri" w:hAnsi="Calibri" w:cs="Calibri"/>
                <w:b/>
                <w:bCs/>
              </w:rPr>
              <w:t> </w:t>
            </w:r>
            <w:r w:rsidR="6BC1E8C9" w:rsidRPr="007C0F09">
              <w:rPr>
                <w:rFonts w:ascii="Calibri" w:eastAsia="Calibri" w:hAnsi="Calibri" w:cs="Calibri"/>
                <w:b/>
                <w:bCs/>
                <w:color w:val="000000" w:themeColor="text1"/>
                <w:lang w:val="en-US"/>
              </w:rPr>
              <w:t>– PERMANENT WHOLETIME (COMP 010</w:t>
            </w:r>
            <w:r>
              <w:rPr>
                <w:rFonts w:ascii="Calibri" w:eastAsia="Calibri" w:hAnsi="Calibri" w:cs="Calibri"/>
                <w:b/>
                <w:bCs/>
                <w:color w:val="000000" w:themeColor="text1"/>
                <w:lang w:val="en-US"/>
              </w:rPr>
              <w:t>555</w:t>
            </w:r>
            <w:r w:rsidR="6BC1E8C9" w:rsidRPr="007C0F09">
              <w:rPr>
                <w:rFonts w:ascii="Calibri" w:eastAsia="Calibri" w:hAnsi="Calibri" w:cs="Calibri"/>
                <w:b/>
                <w:bCs/>
                <w:color w:val="000000" w:themeColor="text1"/>
                <w:lang w:val="en-US"/>
              </w:rPr>
              <w:t>)</w:t>
            </w:r>
          </w:p>
        </w:tc>
      </w:tr>
    </w:tbl>
    <w:p w14:paraId="646B175A" w14:textId="77777777" w:rsidR="00CD0AD3" w:rsidRDefault="00CD0AD3" w:rsidP="00CD0AD3">
      <w:pPr>
        <w:spacing w:line="240" w:lineRule="auto"/>
        <w:rPr>
          <w:b/>
          <w:bCs/>
          <w:sz w:val="24"/>
          <w:szCs w:val="24"/>
        </w:rPr>
      </w:pPr>
    </w:p>
    <w:p w14:paraId="5DBD1E31" w14:textId="2AF5CC92"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proofErr w:type="gramStart"/>
      <w:r w:rsidR="003B59FF">
        <w:rPr>
          <w:b/>
          <w:bCs/>
          <w:color w:val="000000" w:themeColor="text1"/>
          <w:u w:val="single"/>
        </w:rPr>
        <w:t>5</w:t>
      </w:r>
      <w:r w:rsidR="003B59FF" w:rsidRPr="003B59FF">
        <w:rPr>
          <w:b/>
          <w:bCs/>
          <w:color w:val="000000" w:themeColor="text1"/>
          <w:u w:val="single"/>
          <w:vertAlign w:val="superscript"/>
        </w:rPr>
        <w:t>th</w:t>
      </w:r>
      <w:proofErr w:type="gramEnd"/>
      <w:r w:rsidR="003B59FF">
        <w:rPr>
          <w:b/>
          <w:bCs/>
          <w:color w:val="000000" w:themeColor="text1"/>
          <w:u w:val="single"/>
        </w:rPr>
        <w:t xml:space="preserve"> October</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2FD74AD3"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097BAC24" w14:textId="4A9C29CE" w:rsidR="001A3069" w:rsidRDefault="001A3069" w:rsidP="001A3069">
            <w:pPr>
              <w:ind w:left="720"/>
              <w:textAlignment w:val="baseline"/>
              <w:rPr>
                <w:rStyle w:val="normaltextrun"/>
                <w:b/>
                <w:bCs/>
                <w:color w:val="000000"/>
                <w:u w:val="single"/>
                <w:shd w:val="clear" w:color="auto" w:fill="FFFFFF"/>
                <w:lang w:val="en-GB"/>
              </w:rPr>
            </w:pPr>
            <w:r>
              <w:rPr>
                <w:rStyle w:val="normaltextrun"/>
                <w:b/>
                <w:bCs/>
                <w:color w:val="000000"/>
                <w:u w:val="single"/>
                <w:shd w:val="clear" w:color="auto" w:fill="FFFFFF"/>
                <w:lang w:val="en-GB"/>
              </w:rPr>
              <w:t>UNDERSTANDING PURPOSE AND CHANGE</w:t>
            </w:r>
          </w:p>
          <w:p w14:paraId="6A227E89" w14:textId="77777777" w:rsidR="00431E00" w:rsidRPr="001A3069" w:rsidRDefault="00431E00" w:rsidP="001A3069">
            <w:pPr>
              <w:ind w:left="720"/>
              <w:textAlignment w:val="baseline"/>
              <w:rPr>
                <w:rFonts w:ascii="Calibri" w:hAnsi="Calibri" w:cs="Calibri"/>
                <w:szCs w:val="20"/>
                <w:lang w:eastAsia="en-IE"/>
              </w:rPr>
            </w:pPr>
          </w:p>
          <w:p w14:paraId="1D19AF68" w14:textId="30F6DCA6" w:rsidR="00A25721" w:rsidRPr="00944828" w:rsidRDefault="00A25721" w:rsidP="00A25721">
            <w:pPr>
              <w:numPr>
                <w:ilvl w:val="0"/>
                <w:numId w:val="33"/>
              </w:numPr>
              <w:textAlignment w:val="baseline"/>
              <w:rPr>
                <w:rFonts w:ascii="Calibri" w:hAnsi="Calibri" w:cs="Calibri"/>
                <w:szCs w:val="20"/>
                <w:lang w:eastAsia="en-IE"/>
              </w:rPr>
            </w:pPr>
            <w:r w:rsidRPr="00944828">
              <w:rPr>
                <w:rFonts w:ascii="Calibri" w:hAnsi="Calibri" w:cs="Calibri"/>
                <w:color w:val="292526"/>
                <w:szCs w:val="20"/>
                <w:lang w:val="en-GB" w:eastAsia="en-IE"/>
              </w:rPr>
              <w:t xml:space="preserve">Has knowledge and understanding of local authority functions and </w:t>
            </w:r>
            <w:proofErr w:type="gramStart"/>
            <w:r w:rsidRPr="00944828">
              <w:rPr>
                <w:rFonts w:ascii="Calibri" w:hAnsi="Calibri" w:cs="Calibri"/>
                <w:color w:val="292526"/>
                <w:szCs w:val="20"/>
                <w:lang w:val="en-GB" w:eastAsia="en-IE"/>
              </w:rPr>
              <w:t>structures</w:t>
            </w:r>
            <w:r w:rsidR="00F53074">
              <w:rPr>
                <w:rFonts w:ascii="Calibri" w:hAnsi="Calibri" w:cs="Calibri"/>
                <w:color w:val="292526"/>
                <w:szCs w:val="20"/>
                <w:lang w:val="en-GB" w:eastAsia="en-IE"/>
              </w:rPr>
              <w:t>;</w:t>
            </w:r>
            <w:proofErr w:type="gramEnd"/>
          </w:p>
          <w:p w14:paraId="7D6AD8A8" w14:textId="7749E14F" w:rsidR="00A25721" w:rsidRPr="00944828" w:rsidRDefault="00A25721" w:rsidP="00A25721">
            <w:pPr>
              <w:numPr>
                <w:ilvl w:val="0"/>
                <w:numId w:val="33"/>
              </w:numPr>
              <w:textAlignment w:val="baseline"/>
              <w:rPr>
                <w:rFonts w:ascii="Calibri" w:hAnsi="Calibri" w:cs="Calibri"/>
                <w:szCs w:val="20"/>
                <w:lang w:eastAsia="en-IE"/>
              </w:rPr>
            </w:pPr>
            <w:r w:rsidRPr="00944828">
              <w:rPr>
                <w:rFonts w:ascii="Calibri" w:hAnsi="Calibri" w:cs="Calibri"/>
                <w:color w:val="292526"/>
                <w:szCs w:val="20"/>
                <w:lang w:val="en-GB" w:eastAsia="en-IE"/>
              </w:rPr>
              <w:t xml:space="preserve">Understands key challenges facing the local authority </w:t>
            </w:r>
            <w:proofErr w:type="gramStart"/>
            <w:r w:rsidRPr="00944828">
              <w:rPr>
                <w:rFonts w:ascii="Calibri" w:hAnsi="Calibri" w:cs="Calibri"/>
                <w:color w:val="292526"/>
                <w:szCs w:val="20"/>
                <w:lang w:val="en-GB" w:eastAsia="en-IE"/>
              </w:rPr>
              <w:t>sector</w:t>
            </w:r>
            <w:r w:rsidR="00F53074">
              <w:rPr>
                <w:rFonts w:ascii="Calibri" w:hAnsi="Calibri" w:cs="Calibri"/>
                <w:color w:val="292526"/>
                <w:szCs w:val="20"/>
                <w:lang w:val="en-GB" w:eastAsia="en-IE"/>
              </w:rPr>
              <w:t>;</w:t>
            </w:r>
            <w:proofErr w:type="gramEnd"/>
          </w:p>
          <w:p w14:paraId="0706A7DC" w14:textId="369650FA" w:rsidR="00A25721" w:rsidRPr="00944828" w:rsidRDefault="00A25721" w:rsidP="00A25721">
            <w:pPr>
              <w:numPr>
                <w:ilvl w:val="0"/>
                <w:numId w:val="33"/>
              </w:numPr>
              <w:textAlignment w:val="baseline"/>
              <w:rPr>
                <w:rFonts w:ascii="Calibri" w:hAnsi="Calibri" w:cs="Calibri"/>
                <w:szCs w:val="20"/>
                <w:lang w:eastAsia="en-IE"/>
              </w:rPr>
            </w:pPr>
            <w:r w:rsidRPr="00944828">
              <w:rPr>
                <w:rFonts w:ascii="Calibri" w:hAnsi="Calibri" w:cs="Calibri"/>
                <w:szCs w:val="20"/>
                <w:lang w:val="en-GB" w:eastAsia="en-IE"/>
              </w:rPr>
              <w:t xml:space="preserve">Understanding the Role of the Elected </w:t>
            </w:r>
            <w:proofErr w:type="gramStart"/>
            <w:r w:rsidRPr="00944828">
              <w:rPr>
                <w:rFonts w:ascii="Calibri" w:hAnsi="Calibri" w:cs="Calibri"/>
                <w:szCs w:val="20"/>
                <w:lang w:val="en-GB" w:eastAsia="en-IE"/>
              </w:rPr>
              <w:t>Members</w:t>
            </w:r>
            <w:r w:rsidR="00F53074">
              <w:rPr>
                <w:rFonts w:ascii="Calibri" w:hAnsi="Calibri" w:cs="Calibri"/>
                <w:szCs w:val="20"/>
                <w:lang w:val="en-GB" w:eastAsia="en-IE"/>
              </w:rPr>
              <w:t>;</w:t>
            </w:r>
            <w:proofErr w:type="gramEnd"/>
          </w:p>
          <w:p w14:paraId="25625C18" w14:textId="762EC9EC" w:rsidR="00A25721" w:rsidRPr="00944828" w:rsidRDefault="00A25721" w:rsidP="00A25721">
            <w:pPr>
              <w:numPr>
                <w:ilvl w:val="0"/>
                <w:numId w:val="33"/>
              </w:numPr>
              <w:textAlignment w:val="baseline"/>
              <w:rPr>
                <w:rFonts w:ascii="Calibri" w:hAnsi="Calibri" w:cs="Calibri"/>
                <w:szCs w:val="20"/>
                <w:lang w:eastAsia="en-IE"/>
              </w:rPr>
            </w:pPr>
            <w:r w:rsidRPr="00944828">
              <w:rPr>
                <w:rFonts w:ascii="Calibri" w:hAnsi="Calibri" w:cs="Calibri"/>
                <w:szCs w:val="20"/>
                <w:lang w:val="en-GB" w:eastAsia="en-IE"/>
              </w:rPr>
              <w:t xml:space="preserve">Maintaining a Positive Image of the </w:t>
            </w:r>
            <w:proofErr w:type="gramStart"/>
            <w:r w:rsidRPr="00944828">
              <w:rPr>
                <w:rFonts w:ascii="Calibri" w:hAnsi="Calibri" w:cs="Calibri"/>
                <w:szCs w:val="20"/>
                <w:lang w:val="en-GB" w:eastAsia="en-IE"/>
              </w:rPr>
              <w:t>Council</w:t>
            </w:r>
            <w:r w:rsidR="00F53074">
              <w:rPr>
                <w:rFonts w:ascii="Calibri" w:hAnsi="Calibri" w:cs="Calibri"/>
                <w:szCs w:val="20"/>
                <w:lang w:val="en-GB" w:eastAsia="en-IE"/>
              </w:rPr>
              <w:t>;</w:t>
            </w:r>
            <w:proofErr w:type="gramEnd"/>
            <w:r w:rsidRPr="00944828">
              <w:rPr>
                <w:rFonts w:ascii="Calibri" w:hAnsi="Calibri" w:cs="Calibri"/>
                <w:szCs w:val="20"/>
                <w:lang w:eastAsia="en-IE"/>
              </w:rPr>
              <w:t> </w:t>
            </w:r>
          </w:p>
          <w:p w14:paraId="4973CEE6" w14:textId="7C0553B9" w:rsidR="00A25721" w:rsidRPr="00944828" w:rsidRDefault="00A25721" w:rsidP="00A25721">
            <w:pPr>
              <w:numPr>
                <w:ilvl w:val="0"/>
                <w:numId w:val="33"/>
              </w:numPr>
              <w:textAlignment w:val="baseline"/>
              <w:rPr>
                <w:rFonts w:ascii="Calibri" w:hAnsi="Calibri" w:cs="Calibri"/>
                <w:szCs w:val="20"/>
                <w:lang w:eastAsia="en-IE"/>
              </w:rPr>
            </w:pPr>
            <w:r w:rsidRPr="00944828">
              <w:rPr>
                <w:rFonts w:ascii="Calibri" w:hAnsi="Calibri" w:cs="Calibri"/>
                <w:szCs w:val="20"/>
                <w:lang w:val="en-GB" w:eastAsia="en-IE"/>
              </w:rPr>
              <w:t>Implementing and Co-operating with Change</w:t>
            </w:r>
            <w:r w:rsidR="00F53074">
              <w:rPr>
                <w:rFonts w:ascii="Calibri" w:hAnsi="Calibri" w:cs="Calibri"/>
                <w:szCs w:val="20"/>
                <w:lang w:val="en-GB" w:eastAsia="en-IE"/>
              </w:rPr>
              <w:t>.</w:t>
            </w:r>
            <w:r w:rsidRPr="00944828">
              <w:rPr>
                <w:rFonts w:ascii="Calibri" w:hAnsi="Calibri" w:cs="Calibri"/>
                <w:szCs w:val="20"/>
                <w:lang w:eastAsia="en-IE"/>
              </w:rPr>
              <w:t> </w:t>
            </w:r>
          </w:p>
          <w:p w14:paraId="163EA5AB" w14:textId="28706D02" w:rsidR="00A40209" w:rsidRPr="006018AA" w:rsidRDefault="00A40209" w:rsidP="00A40209">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15B44FCE" w14:textId="77777777" w:rsidR="00A25721" w:rsidRDefault="00A25721" w:rsidP="003367CE"/>
          <w:p w14:paraId="0C979310" w14:textId="77777777" w:rsidR="00A25721" w:rsidRDefault="00A25721" w:rsidP="003367CE"/>
          <w:p w14:paraId="2779CA09" w14:textId="77777777" w:rsidR="00A25721" w:rsidRDefault="00A25721" w:rsidP="003367CE"/>
          <w:p w14:paraId="60EE3A3C" w14:textId="77777777" w:rsidR="00FA632E" w:rsidRDefault="00FA632E" w:rsidP="003367CE"/>
          <w:p w14:paraId="3E7AB0D6" w14:textId="77777777" w:rsidR="003367CE" w:rsidRDefault="003367CE" w:rsidP="003367CE"/>
        </w:tc>
      </w:tr>
      <w:tr w:rsidR="003367CE" w14:paraId="2FFEAB2B" w14:textId="77777777" w:rsidTr="00A029EC">
        <w:tc>
          <w:tcPr>
            <w:tcW w:w="10456" w:type="dxa"/>
          </w:tcPr>
          <w:p w14:paraId="63EEF289" w14:textId="0484B18C" w:rsidR="00801A9D" w:rsidRPr="001A3069" w:rsidRDefault="00A26330" w:rsidP="00801A9D">
            <w:pPr>
              <w:contextualSpacing/>
              <w:rPr>
                <w:rStyle w:val="normaltextrun"/>
                <w:rFonts w:ascii="Calibri" w:hAnsi="Calibri" w:cs="Calibri"/>
                <w:b/>
                <w:bCs/>
                <w:color w:val="000000"/>
                <w:u w:val="single"/>
                <w:shd w:val="clear" w:color="auto" w:fill="FFFFFF"/>
                <w:lang w:val="en-GB"/>
              </w:rPr>
            </w:pPr>
            <w:r w:rsidRPr="001A3069">
              <w:rPr>
                <w:rStyle w:val="normaltextrun"/>
                <w:rFonts w:ascii="Calibri" w:hAnsi="Calibri" w:cs="Calibri"/>
                <w:b/>
                <w:bCs/>
                <w:color w:val="000000"/>
                <w:shd w:val="clear" w:color="auto" w:fill="FFFFFF"/>
                <w:lang w:val="en-GB"/>
              </w:rPr>
              <w:lastRenderedPageBreak/>
              <w:t xml:space="preserve">              </w:t>
            </w:r>
            <w:r w:rsidR="005D7B7E" w:rsidRPr="001A3069">
              <w:rPr>
                <w:rStyle w:val="normaltextrun"/>
                <w:rFonts w:ascii="Calibri" w:hAnsi="Calibri" w:cs="Calibri"/>
                <w:b/>
                <w:bCs/>
                <w:color w:val="000000"/>
                <w:u w:val="single"/>
                <w:shd w:val="clear" w:color="auto" w:fill="FFFFFF"/>
                <w:lang w:val="en-GB"/>
              </w:rPr>
              <w:t>DELIVERING RESULTS</w:t>
            </w:r>
          </w:p>
          <w:p w14:paraId="1468DE9C" w14:textId="0884F0BB" w:rsidR="00F53074" w:rsidRPr="001A3069" w:rsidRDefault="00F53074" w:rsidP="00F53074">
            <w:pPr>
              <w:numPr>
                <w:ilvl w:val="0"/>
                <w:numId w:val="33"/>
              </w:numPr>
              <w:textAlignment w:val="baseline"/>
              <w:rPr>
                <w:rFonts w:ascii="Calibri" w:hAnsi="Calibri" w:cs="Calibri"/>
                <w:szCs w:val="20"/>
                <w:lang w:eastAsia="en-IE"/>
              </w:rPr>
            </w:pPr>
            <w:r w:rsidRPr="001A3069">
              <w:rPr>
                <w:rFonts w:ascii="Calibri" w:hAnsi="Calibri" w:cs="Calibri"/>
                <w:szCs w:val="20"/>
                <w:lang w:val="en-GB" w:eastAsia="en-IE"/>
              </w:rPr>
              <w:t xml:space="preserve">Makes decisions in a timely and well informed </w:t>
            </w:r>
            <w:proofErr w:type="gramStart"/>
            <w:r w:rsidRPr="001A3069">
              <w:rPr>
                <w:rFonts w:ascii="Calibri" w:hAnsi="Calibri" w:cs="Calibri"/>
                <w:szCs w:val="20"/>
                <w:lang w:val="en-GB" w:eastAsia="en-IE"/>
              </w:rPr>
              <w:t>manner</w:t>
            </w:r>
            <w:r w:rsidRPr="001A3069">
              <w:rPr>
                <w:rFonts w:ascii="Calibri" w:hAnsi="Calibri" w:cs="Calibri"/>
                <w:szCs w:val="20"/>
                <w:lang w:val="en-GB" w:eastAsia="en-IE"/>
              </w:rPr>
              <w:t>;</w:t>
            </w:r>
            <w:proofErr w:type="gramEnd"/>
            <w:r w:rsidRPr="001A3069">
              <w:rPr>
                <w:rFonts w:ascii="Calibri" w:hAnsi="Calibri" w:cs="Calibri"/>
                <w:szCs w:val="20"/>
                <w:lang w:eastAsia="en-IE"/>
              </w:rPr>
              <w:t> </w:t>
            </w:r>
          </w:p>
          <w:p w14:paraId="1630BECC" w14:textId="6872DA5B" w:rsidR="00F53074" w:rsidRPr="001A3069" w:rsidRDefault="00F53074" w:rsidP="00F53074">
            <w:pPr>
              <w:numPr>
                <w:ilvl w:val="0"/>
                <w:numId w:val="33"/>
              </w:numPr>
              <w:textAlignment w:val="baseline"/>
              <w:rPr>
                <w:rFonts w:ascii="Calibri" w:hAnsi="Calibri" w:cs="Calibri"/>
                <w:szCs w:val="20"/>
                <w:lang w:eastAsia="en-IE"/>
              </w:rPr>
            </w:pPr>
            <w:r w:rsidRPr="001A3069">
              <w:rPr>
                <w:rFonts w:ascii="Calibri" w:hAnsi="Calibri" w:cs="Calibri"/>
                <w:szCs w:val="20"/>
                <w:lang w:val="en-GB" w:eastAsia="en-IE"/>
              </w:rPr>
              <w:t xml:space="preserve">Translates the business or team plan into clear priorities and actions for their area of </w:t>
            </w:r>
            <w:proofErr w:type="gramStart"/>
            <w:r w:rsidRPr="001A3069">
              <w:rPr>
                <w:rFonts w:ascii="Calibri" w:hAnsi="Calibri" w:cs="Calibri"/>
                <w:szCs w:val="20"/>
                <w:lang w:val="en-GB" w:eastAsia="en-IE"/>
              </w:rPr>
              <w:t>responsibility</w:t>
            </w:r>
            <w:r w:rsidRPr="001A3069">
              <w:rPr>
                <w:rFonts w:ascii="Calibri" w:hAnsi="Calibri" w:cs="Calibri"/>
                <w:szCs w:val="20"/>
                <w:lang w:val="en-GB" w:eastAsia="en-IE"/>
              </w:rPr>
              <w:t>;</w:t>
            </w:r>
            <w:proofErr w:type="gramEnd"/>
          </w:p>
          <w:p w14:paraId="67144D75" w14:textId="77777777" w:rsidR="00F53074" w:rsidRPr="001A3069" w:rsidRDefault="00F53074" w:rsidP="00F53074">
            <w:pPr>
              <w:numPr>
                <w:ilvl w:val="0"/>
                <w:numId w:val="33"/>
              </w:numPr>
              <w:textAlignment w:val="baseline"/>
              <w:rPr>
                <w:rFonts w:ascii="Calibri" w:hAnsi="Calibri" w:cs="Calibri"/>
                <w:szCs w:val="20"/>
                <w:lang w:eastAsia="en-IE"/>
              </w:rPr>
            </w:pPr>
            <w:r w:rsidRPr="001A3069">
              <w:rPr>
                <w:rFonts w:ascii="Calibri" w:hAnsi="Calibri" w:cs="Calibri"/>
                <w:szCs w:val="20"/>
                <w:lang w:val="en-GB" w:eastAsia="en-IE"/>
              </w:rPr>
              <w:t xml:space="preserve">Implements high quality service and customer care </w:t>
            </w:r>
            <w:proofErr w:type="gramStart"/>
            <w:r w:rsidRPr="001A3069">
              <w:rPr>
                <w:rFonts w:ascii="Calibri" w:hAnsi="Calibri" w:cs="Calibri"/>
                <w:szCs w:val="20"/>
                <w:lang w:val="en-GB" w:eastAsia="en-IE"/>
              </w:rPr>
              <w:t>standards;</w:t>
            </w:r>
            <w:proofErr w:type="gramEnd"/>
            <w:r w:rsidRPr="001A3069">
              <w:rPr>
                <w:rFonts w:ascii="Calibri" w:hAnsi="Calibri" w:cs="Calibri"/>
                <w:szCs w:val="20"/>
                <w:lang w:eastAsia="en-IE"/>
              </w:rPr>
              <w:t> </w:t>
            </w:r>
          </w:p>
          <w:p w14:paraId="10EC67EF" w14:textId="7369DD1C" w:rsidR="00F53074" w:rsidRPr="001A3069" w:rsidRDefault="00F53074" w:rsidP="00F53074">
            <w:pPr>
              <w:numPr>
                <w:ilvl w:val="0"/>
                <w:numId w:val="33"/>
              </w:numPr>
              <w:textAlignment w:val="baseline"/>
              <w:rPr>
                <w:rFonts w:ascii="Calibri" w:hAnsi="Calibri" w:cs="Calibri"/>
                <w:szCs w:val="20"/>
                <w:lang w:eastAsia="en-IE"/>
              </w:rPr>
            </w:pPr>
            <w:r w:rsidRPr="001A3069">
              <w:rPr>
                <w:rFonts w:ascii="Calibri" w:hAnsi="Calibri" w:cs="Calibri"/>
                <w:szCs w:val="20"/>
                <w:lang w:val="en-GB" w:eastAsia="en-IE"/>
              </w:rPr>
              <w:t>Managing Resources</w:t>
            </w:r>
            <w:r w:rsidRPr="001A3069">
              <w:rPr>
                <w:rFonts w:ascii="Calibri" w:hAnsi="Calibri" w:cs="Calibri"/>
                <w:szCs w:val="20"/>
                <w:lang w:val="en-GB" w:eastAsia="en-IE"/>
              </w:rPr>
              <w:t>.</w:t>
            </w:r>
            <w:r w:rsidRPr="001A3069">
              <w:rPr>
                <w:rFonts w:ascii="Calibri" w:hAnsi="Calibri" w:cs="Calibri"/>
                <w:szCs w:val="20"/>
                <w:lang w:val="en-GB" w:eastAsia="en-IE"/>
              </w:rPr>
              <w:t> </w:t>
            </w:r>
            <w:r w:rsidRPr="001A3069">
              <w:rPr>
                <w:rFonts w:ascii="Calibri" w:hAnsi="Calibri" w:cs="Calibri"/>
                <w:szCs w:val="20"/>
                <w:lang w:eastAsia="en-IE"/>
              </w:rPr>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618255FA" w14:textId="77777777" w:rsidR="00FA632E" w:rsidRDefault="00FA632E" w:rsidP="00620617"/>
          <w:p w14:paraId="2AA76C6F" w14:textId="77777777" w:rsidR="00F53074" w:rsidRDefault="00F53074" w:rsidP="00620617"/>
          <w:p w14:paraId="7FD166E7" w14:textId="77777777" w:rsidR="00F53074" w:rsidRDefault="00F53074" w:rsidP="00620617"/>
          <w:p w14:paraId="25B456AB" w14:textId="77777777" w:rsidR="00F53074" w:rsidRDefault="00F53074" w:rsidP="00620617"/>
        </w:tc>
      </w:tr>
    </w:tbl>
    <w:p w14:paraId="14BE9AFC" w14:textId="77777777" w:rsidR="003367CE" w:rsidRDefault="003367CE"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6E1CE14C" w:rsidR="007760E4" w:rsidRPr="001A3069" w:rsidRDefault="000F3230" w:rsidP="007760E4">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lastRenderedPageBreak/>
              <w:t xml:space="preserve"> </w:t>
            </w:r>
            <w:r w:rsidRPr="001A3069">
              <w:rPr>
                <w:rStyle w:val="normaltextrun"/>
                <w:rFonts w:cstheme="minorHAnsi"/>
                <w:b/>
                <w:bCs/>
                <w:lang w:val="en-GB"/>
              </w:rPr>
              <w:t xml:space="preserve"> </w:t>
            </w:r>
            <w:r w:rsidR="00A26330" w:rsidRPr="001A3069">
              <w:rPr>
                <w:rStyle w:val="normaltextrun"/>
                <w:rFonts w:cstheme="minorHAnsi"/>
                <w:b/>
                <w:bCs/>
                <w:lang w:val="en-GB"/>
              </w:rPr>
              <w:t xml:space="preserve">            </w:t>
            </w:r>
            <w:r w:rsidR="00F53074" w:rsidRPr="001A3069">
              <w:rPr>
                <w:rStyle w:val="normaltextrun"/>
                <w:rFonts w:cstheme="minorHAnsi"/>
                <w:b/>
                <w:bCs/>
                <w:caps/>
                <w:color w:val="000000"/>
                <w:sz w:val="20"/>
                <w:szCs w:val="20"/>
                <w:u w:val="single"/>
                <w:bdr w:val="none" w:sz="0" w:space="0" w:color="auto" w:frame="1"/>
                <w:lang w:val="en-US"/>
              </w:rPr>
              <w:t>P</w:t>
            </w:r>
            <w:r w:rsidR="00F53074" w:rsidRPr="001A3069">
              <w:rPr>
                <w:rStyle w:val="normaltextrun"/>
                <w:rFonts w:cstheme="minorHAnsi"/>
                <w:b/>
                <w:bCs/>
                <w:caps/>
                <w:color w:val="000000"/>
                <w:sz w:val="20"/>
                <w:u w:val="single"/>
                <w:bdr w:val="none" w:sz="0" w:space="0" w:color="auto" w:frame="1"/>
                <w:lang w:val="en-US"/>
              </w:rPr>
              <w:t>ERFORMANCE THROUGH PEOPLE</w:t>
            </w:r>
            <w:r w:rsidR="00A867F6" w:rsidRPr="001A3069">
              <w:rPr>
                <w:rStyle w:val="normaltextrun"/>
                <w:rFonts w:cstheme="minorHAnsi"/>
                <w:b/>
                <w:bCs/>
                <w:caps/>
                <w:color w:val="000000"/>
                <w:u w:val="single"/>
                <w:shd w:val="clear" w:color="auto" w:fill="FFFFFF"/>
                <w:lang w:val="en-GB"/>
              </w:rPr>
              <w:t>:</w:t>
            </w:r>
          </w:p>
          <w:p w14:paraId="17167BE3" w14:textId="77777777" w:rsidR="002725D6" w:rsidRPr="001A3069" w:rsidRDefault="002725D6" w:rsidP="002725D6">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Leads and develop the team to achieve corporate </w:t>
            </w:r>
            <w:proofErr w:type="gramStart"/>
            <w:r w:rsidRPr="001A3069">
              <w:rPr>
                <w:rFonts w:cstheme="minorHAnsi"/>
                <w:szCs w:val="20"/>
                <w:lang w:val="en-GB" w:eastAsia="en-IE"/>
              </w:rPr>
              <w:t>objectives;</w:t>
            </w:r>
            <w:proofErr w:type="gramEnd"/>
            <w:r w:rsidRPr="001A3069">
              <w:rPr>
                <w:rFonts w:cstheme="minorHAnsi"/>
                <w:szCs w:val="20"/>
                <w:lang w:eastAsia="en-IE"/>
              </w:rPr>
              <w:t> </w:t>
            </w:r>
          </w:p>
          <w:p w14:paraId="549B75ED" w14:textId="75521F18" w:rsidR="002725D6" w:rsidRPr="001A3069" w:rsidRDefault="002725D6" w:rsidP="002725D6">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Effectively manages </w:t>
            </w:r>
            <w:proofErr w:type="gramStart"/>
            <w:r w:rsidRPr="001A3069">
              <w:rPr>
                <w:rFonts w:cstheme="minorHAnsi"/>
                <w:szCs w:val="20"/>
                <w:lang w:val="en-GB" w:eastAsia="en-IE"/>
              </w:rPr>
              <w:t>performance</w:t>
            </w:r>
            <w:r w:rsidR="002A2EEA" w:rsidRPr="001A3069">
              <w:rPr>
                <w:rFonts w:cstheme="minorHAnsi"/>
                <w:szCs w:val="20"/>
                <w:lang w:val="en-GB" w:eastAsia="en-IE"/>
              </w:rPr>
              <w:t>;</w:t>
            </w:r>
            <w:proofErr w:type="gramEnd"/>
            <w:r w:rsidRPr="001A3069">
              <w:rPr>
                <w:rFonts w:cstheme="minorHAnsi"/>
                <w:szCs w:val="20"/>
                <w:lang w:val="en-GB" w:eastAsia="en-IE"/>
              </w:rPr>
              <w:t> </w:t>
            </w:r>
            <w:r w:rsidRPr="001A3069">
              <w:rPr>
                <w:rFonts w:cstheme="minorHAnsi"/>
                <w:szCs w:val="20"/>
                <w:lang w:eastAsia="en-IE"/>
              </w:rPr>
              <w:t> </w:t>
            </w:r>
          </w:p>
          <w:p w14:paraId="6B07E35B" w14:textId="6A7FDE17" w:rsidR="002725D6" w:rsidRPr="001A3069" w:rsidRDefault="002725D6" w:rsidP="002725D6">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Managing </w:t>
            </w:r>
            <w:proofErr w:type="gramStart"/>
            <w:r w:rsidRPr="001A3069">
              <w:rPr>
                <w:rFonts w:cstheme="minorHAnsi"/>
                <w:szCs w:val="20"/>
                <w:lang w:val="en-GB" w:eastAsia="en-IE"/>
              </w:rPr>
              <w:t>Conflict</w:t>
            </w:r>
            <w:r w:rsidR="002A2EEA" w:rsidRPr="001A3069">
              <w:rPr>
                <w:rFonts w:cstheme="minorHAnsi"/>
                <w:szCs w:val="20"/>
                <w:lang w:val="en-GB" w:eastAsia="en-IE"/>
              </w:rPr>
              <w:t>;</w:t>
            </w:r>
            <w:proofErr w:type="gramEnd"/>
            <w:r w:rsidRPr="001A3069">
              <w:rPr>
                <w:rFonts w:cstheme="minorHAnsi"/>
                <w:szCs w:val="20"/>
                <w:lang w:val="en-GB" w:eastAsia="en-IE"/>
              </w:rPr>
              <w:t> </w:t>
            </w:r>
            <w:r w:rsidRPr="001A3069">
              <w:rPr>
                <w:rFonts w:cstheme="minorHAnsi"/>
                <w:szCs w:val="20"/>
                <w:lang w:eastAsia="en-IE"/>
              </w:rPr>
              <w:t> </w:t>
            </w:r>
          </w:p>
          <w:p w14:paraId="28AA073B" w14:textId="46781AA8" w:rsidR="002725D6" w:rsidRPr="001A3069" w:rsidRDefault="002725D6" w:rsidP="002725D6">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Excellent interpersonal, presentation and communications skills</w:t>
            </w:r>
            <w:r w:rsidR="002A2EEA" w:rsidRPr="001A3069">
              <w:rPr>
                <w:rFonts w:cstheme="minorHAnsi"/>
                <w:szCs w:val="20"/>
                <w:lang w:val="en-GB" w:eastAsia="en-IE"/>
              </w:rPr>
              <w:t>.</w:t>
            </w:r>
            <w:r w:rsidRPr="001A3069">
              <w:rPr>
                <w:rFonts w:cstheme="minorHAnsi"/>
                <w:szCs w:val="20"/>
                <w:lang w:eastAsia="en-IE"/>
              </w:rPr>
              <w:t> </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20E151B4"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7F082DCB" w14:textId="77D1C8EB" w:rsidR="00FE6995" w:rsidRDefault="00FE6995" w:rsidP="007760E4">
            <w:pPr>
              <w:spacing w:after="0" w:line="240" w:lineRule="auto"/>
              <w:textAlignment w:val="baseline"/>
              <w:rPr>
                <w:rFonts w:ascii="Calibri" w:eastAsia="Times New Roman" w:hAnsi="Calibri"/>
                <w:lang w:eastAsia="en-IE"/>
              </w:rPr>
            </w:pPr>
          </w:p>
          <w:p w14:paraId="4615C918" w14:textId="4CD082F2" w:rsidR="00FE6995" w:rsidRDefault="00FE6995" w:rsidP="007760E4">
            <w:pPr>
              <w:spacing w:after="0" w:line="240" w:lineRule="auto"/>
              <w:textAlignment w:val="baseline"/>
              <w:rPr>
                <w:rFonts w:ascii="Calibri" w:eastAsia="Times New Roman" w:hAnsi="Calibri"/>
                <w:lang w:eastAsia="en-IE"/>
              </w:rPr>
            </w:pP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369A15D7" w:rsidR="004A3095" w:rsidRDefault="004A3095" w:rsidP="007760E4">
            <w:pPr>
              <w:spacing w:after="0" w:line="240" w:lineRule="auto"/>
              <w:textAlignment w:val="baseline"/>
              <w:rPr>
                <w:rFonts w:ascii="Segoe UI" w:eastAsia="Times New Roman" w:hAnsi="Segoe UI" w:cs="Segoe UI"/>
                <w:sz w:val="18"/>
                <w:szCs w:val="18"/>
                <w:lang w:eastAsia="en-IE"/>
              </w:rPr>
            </w:pPr>
          </w:p>
          <w:p w14:paraId="50449EB7" w14:textId="7389A280" w:rsidR="00FE6995" w:rsidRDefault="00FE6995" w:rsidP="007760E4">
            <w:pPr>
              <w:spacing w:after="0" w:line="240" w:lineRule="auto"/>
              <w:textAlignment w:val="baseline"/>
              <w:rPr>
                <w:rFonts w:ascii="Segoe UI" w:eastAsia="Times New Roman" w:hAnsi="Segoe UI" w:cs="Segoe UI"/>
                <w:sz w:val="18"/>
                <w:szCs w:val="18"/>
                <w:lang w:eastAsia="en-IE"/>
              </w:rPr>
            </w:pPr>
          </w:p>
          <w:p w14:paraId="022C0868"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B9330D8"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1593E54F"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14E890AB"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35A9D1FD"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72FB4C47"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751E658F"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52291A91"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5CC03DDA" w14:textId="77777777" w:rsidR="002725D6" w:rsidRPr="007760E4" w:rsidRDefault="002725D6" w:rsidP="007760E4">
            <w:pPr>
              <w:spacing w:after="0" w:line="240" w:lineRule="auto"/>
              <w:textAlignment w:val="baseline"/>
              <w:rPr>
                <w:rFonts w:ascii="Segoe UI" w:eastAsia="Times New Roman" w:hAnsi="Segoe UI" w:cs="Segoe UI"/>
                <w:sz w:val="18"/>
                <w:szCs w:val="18"/>
                <w:lang w:eastAsia="en-IE"/>
              </w:rPr>
            </w:pP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0A047267" w:rsidR="00FE6995" w:rsidRPr="001A3069" w:rsidRDefault="00FE6995" w:rsidP="00451161">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lastRenderedPageBreak/>
              <w:t xml:space="preserve"> </w:t>
            </w:r>
            <w:r w:rsidRPr="001A3069">
              <w:rPr>
                <w:rStyle w:val="normaltextrun"/>
                <w:rFonts w:cstheme="minorHAnsi"/>
                <w:b/>
                <w:bCs/>
                <w:lang w:val="en-GB"/>
              </w:rPr>
              <w:t xml:space="preserve">             </w:t>
            </w:r>
            <w:r w:rsidR="002725D6" w:rsidRPr="001A3069">
              <w:rPr>
                <w:rStyle w:val="normaltextrun"/>
                <w:rFonts w:cstheme="minorHAnsi"/>
                <w:b/>
                <w:bCs/>
                <w:caps/>
                <w:color w:val="000000"/>
                <w:sz w:val="20"/>
                <w:szCs w:val="20"/>
                <w:u w:val="single"/>
                <w:bdr w:val="none" w:sz="0" w:space="0" w:color="auto" w:frame="1"/>
                <w:lang w:val="en-US"/>
              </w:rPr>
              <w:t>P</w:t>
            </w:r>
            <w:r w:rsidR="002725D6" w:rsidRPr="001A3069">
              <w:rPr>
                <w:rStyle w:val="normaltextrun"/>
                <w:rFonts w:cstheme="minorHAnsi"/>
                <w:b/>
                <w:bCs/>
                <w:caps/>
                <w:color w:val="000000"/>
                <w:sz w:val="20"/>
                <w:u w:val="single"/>
                <w:bdr w:val="none" w:sz="0" w:space="0" w:color="auto" w:frame="1"/>
                <w:lang w:val="en-US"/>
              </w:rPr>
              <w:t>ERSONAL EFFECTIVENESS</w:t>
            </w:r>
            <w:r w:rsidRPr="001A3069">
              <w:rPr>
                <w:rStyle w:val="normaltextrun"/>
                <w:rFonts w:cstheme="minorHAnsi"/>
                <w:b/>
                <w:bCs/>
                <w:caps/>
                <w:color w:val="000000"/>
                <w:u w:val="single"/>
                <w:shd w:val="clear" w:color="auto" w:fill="FFFFFF"/>
                <w:lang w:val="en-GB"/>
              </w:rPr>
              <w:t>:</w:t>
            </w:r>
          </w:p>
          <w:p w14:paraId="67925190" w14:textId="08A37401" w:rsidR="002A2EEA" w:rsidRPr="001A3069" w:rsidRDefault="002A2EEA" w:rsidP="002A2EEA">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Personal </w:t>
            </w:r>
            <w:proofErr w:type="gramStart"/>
            <w:r w:rsidRPr="001A3069">
              <w:rPr>
                <w:rFonts w:cstheme="minorHAnsi"/>
                <w:szCs w:val="20"/>
                <w:lang w:val="en-GB" w:eastAsia="en-IE"/>
              </w:rPr>
              <w:t>Motivation</w:t>
            </w:r>
            <w:r w:rsidRPr="001A3069">
              <w:rPr>
                <w:rFonts w:cstheme="minorHAnsi"/>
                <w:szCs w:val="20"/>
                <w:lang w:val="en-GB" w:eastAsia="en-IE"/>
              </w:rPr>
              <w:t>;</w:t>
            </w:r>
            <w:proofErr w:type="gramEnd"/>
            <w:r w:rsidRPr="001A3069">
              <w:rPr>
                <w:rFonts w:cstheme="minorHAnsi"/>
                <w:szCs w:val="20"/>
                <w:lang w:eastAsia="en-IE"/>
              </w:rPr>
              <w:t> </w:t>
            </w:r>
          </w:p>
          <w:p w14:paraId="734FEFC1" w14:textId="01A5FD18" w:rsidR="002A2EEA" w:rsidRPr="001A3069" w:rsidRDefault="002A2EEA" w:rsidP="002A2EEA">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Takes initiative and is open to taking on new challenges or </w:t>
            </w:r>
            <w:proofErr w:type="gramStart"/>
            <w:r w:rsidRPr="001A3069">
              <w:rPr>
                <w:rFonts w:cstheme="minorHAnsi"/>
                <w:szCs w:val="20"/>
                <w:lang w:val="en-GB" w:eastAsia="en-IE"/>
              </w:rPr>
              <w:t>responsibilities</w:t>
            </w:r>
            <w:r w:rsidRPr="001A3069">
              <w:rPr>
                <w:rFonts w:cstheme="minorHAnsi"/>
                <w:szCs w:val="20"/>
                <w:lang w:val="en-GB" w:eastAsia="en-IE"/>
              </w:rPr>
              <w:t>;</w:t>
            </w:r>
            <w:proofErr w:type="gramEnd"/>
            <w:r w:rsidRPr="001A3069">
              <w:rPr>
                <w:rFonts w:cstheme="minorHAnsi"/>
                <w:szCs w:val="20"/>
                <w:lang w:eastAsia="en-IE"/>
              </w:rPr>
              <w:t> </w:t>
            </w:r>
          </w:p>
          <w:p w14:paraId="5CADB546" w14:textId="753972C6" w:rsidR="002A2EEA" w:rsidRPr="001A3069" w:rsidRDefault="002A2EEA" w:rsidP="002A2EEA">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Manages time and workload </w:t>
            </w:r>
            <w:proofErr w:type="gramStart"/>
            <w:r w:rsidRPr="001A3069">
              <w:rPr>
                <w:rFonts w:cstheme="minorHAnsi"/>
                <w:szCs w:val="20"/>
                <w:lang w:val="en-GB" w:eastAsia="en-IE"/>
              </w:rPr>
              <w:t>effectively</w:t>
            </w:r>
            <w:r w:rsidRPr="001A3069">
              <w:rPr>
                <w:rFonts w:cstheme="minorHAnsi"/>
                <w:szCs w:val="20"/>
                <w:lang w:eastAsia="en-IE"/>
              </w:rPr>
              <w:t>;</w:t>
            </w:r>
            <w:proofErr w:type="gramEnd"/>
          </w:p>
          <w:p w14:paraId="795970A8" w14:textId="37F5123D" w:rsidR="002A2EEA" w:rsidRPr="001A3069" w:rsidRDefault="002A2EEA" w:rsidP="002A2EEA">
            <w:pPr>
              <w:numPr>
                <w:ilvl w:val="0"/>
                <w:numId w:val="33"/>
              </w:numPr>
              <w:spacing w:after="0" w:line="240" w:lineRule="auto"/>
              <w:textAlignment w:val="baseline"/>
              <w:rPr>
                <w:rFonts w:cstheme="minorHAnsi"/>
                <w:szCs w:val="20"/>
                <w:lang w:eastAsia="en-IE"/>
              </w:rPr>
            </w:pPr>
            <w:r w:rsidRPr="001A3069">
              <w:rPr>
                <w:rFonts w:cstheme="minorHAnsi"/>
                <w:szCs w:val="20"/>
                <w:lang w:val="en-GB" w:eastAsia="en-IE"/>
              </w:rPr>
              <w:t xml:space="preserve">Maintains a positive and constructive and enthusiastic attitude to their </w:t>
            </w:r>
            <w:proofErr w:type="gramStart"/>
            <w:r w:rsidRPr="001A3069">
              <w:rPr>
                <w:rFonts w:cstheme="minorHAnsi"/>
                <w:szCs w:val="20"/>
                <w:lang w:val="en-GB" w:eastAsia="en-IE"/>
              </w:rPr>
              <w:t>role</w:t>
            </w:r>
            <w:r w:rsidRPr="001A3069">
              <w:rPr>
                <w:rFonts w:cstheme="minorHAnsi"/>
                <w:szCs w:val="20"/>
                <w:lang w:val="en-GB" w:eastAsia="en-IE"/>
              </w:rPr>
              <w:t>;</w:t>
            </w:r>
            <w:proofErr w:type="gramEnd"/>
          </w:p>
          <w:p w14:paraId="1FAEE159" w14:textId="4FC96ED3" w:rsidR="00FE6995" w:rsidRPr="002A2EEA" w:rsidRDefault="002A2EEA" w:rsidP="002A2EEA">
            <w:pPr>
              <w:pStyle w:val="ListParagraph"/>
              <w:numPr>
                <w:ilvl w:val="0"/>
                <w:numId w:val="33"/>
              </w:numPr>
              <w:spacing w:after="0" w:line="240" w:lineRule="auto"/>
              <w:jc w:val="both"/>
              <w:textAlignment w:val="baseline"/>
              <w:rPr>
                <w:rFonts w:ascii="Segoe UI" w:eastAsia="Times New Roman" w:hAnsi="Segoe UI" w:cs="Segoe UI"/>
                <w:sz w:val="18"/>
                <w:szCs w:val="18"/>
                <w:lang w:eastAsia="en-IE"/>
              </w:rPr>
            </w:pPr>
            <w:r w:rsidRPr="001A3069">
              <w:rPr>
                <w:rFonts w:cstheme="minorHAnsi"/>
                <w:szCs w:val="20"/>
                <w:lang w:val="en-GB" w:eastAsia="en-IE"/>
              </w:rPr>
              <w:t>Commitment to integrity &amp; good public service values</w:t>
            </w:r>
            <w:r w:rsidRPr="001A3069">
              <w:rPr>
                <w:rFonts w:cstheme="minorHAnsi"/>
                <w:szCs w:val="20"/>
                <w:lang w:val="en-GB" w:eastAsia="en-IE"/>
              </w:rPr>
              <w:t>.</w:t>
            </w:r>
            <w:r w:rsidRPr="002A2EEA">
              <w:rPr>
                <w:rFonts w:ascii="Calibri" w:hAnsi="Calibri" w:cs="Calibri"/>
                <w:szCs w:val="20"/>
                <w:lang w:val="en-GB" w:eastAsia="en-IE"/>
              </w:rPr>
              <w:t> </w:t>
            </w:r>
            <w:r w:rsidRPr="002A2EEA">
              <w:rPr>
                <w:rFonts w:ascii="Calibri" w:hAnsi="Calibri" w:cs="Calibri"/>
                <w:szCs w:val="20"/>
                <w:lang w:eastAsia="en-IE"/>
              </w:rPr>
              <w:t> </w:t>
            </w:r>
            <w:r w:rsidRPr="002A2EEA">
              <w:rPr>
                <w:rFonts w:ascii="Segoe UI" w:eastAsia="Times New Roman" w:hAnsi="Segoe UI" w:cs="Segoe UI"/>
                <w:sz w:val="18"/>
                <w:szCs w:val="18"/>
                <w:lang w:eastAsia="en-IE"/>
              </w:rPr>
              <w:t xml:space="preserve"> </w:t>
            </w: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000D599E"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267C8A97"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A12F2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 xml:space="preserve">Please use this space to outline any other information not already included which you feel may support your application </w:t>
      </w:r>
      <w:proofErr w:type="gramStart"/>
      <w:r w:rsidRPr="00981996">
        <w:rPr>
          <w:rFonts w:ascii="Calibri" w:eastAsia="Times New Roman" w:hAnsi="Calibri" w:cs="Calibri"/>
          <w:b/>
          <w:bCs/>
          <w:lang w:eastAsia="en-IE"/>
        </w:rPr>
        <w:t>e.g.</w:t>
      </w:r>
      <w:proofErr w:type="gramEnd"/>
      <w:r w:rsidRPr="00981996">
        <w:rPr>
          <w:rFonts w:ascii="Calibri" w:eastAsia="Times New Roman" w:hAnsi="Calibri" w:cs="Calibri"/>
          <w:b/>
          <w:bCs/>
          <w:lang w:eastAsia="en-IE"/>
        </w:rPr>
        <w:t xml:space="preserve">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7A5D" w14:textId="77777777" w:rsidR="00AE6614" w:rsidRDefault="00AE6614" w:rsidP="00255732">
      <w:pPr>
        <w:spacing w:after="0" w:line="240" w:lineRule="auto"/>
      </w:pPr>
      <w:r>
        <w:separator/>
      </w:r>
    </w:p>
  </w:endnote>
  <w:endnote w:type="continuationSeparator" w:id="0">
    <w:p w14:paraId="52A3A0E4" w14:textId="77777777" w:rsidR="00AE6614" w:rsidRDefault="00AE6614" w:rsidP="00255732">
      <w:pPr>
        <w:spacing w:after="0" w:line="240" w:lineRule="auto"/>
      </w:pPr>
      <w:r>
        <w:continuationSeparator/>
      </w:r>
    </w:p>
  </w:endnote>
  <w:endnote w:type="continuationNotice" w:id="1">
    <w:p w14:paraId="06A1F7D4" w14:textId="77777777" w:rsidR="00AE6614" w:rsidRDefault="00AE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0D53" w14:textId="77777777" w:rsidR="00AE6614" w:rsidRDefault="00AE6614" w:rsidP="00255732">
      <w:pPr>
        <w:spacing w:after="0" w:line="240" w:lineRule="auto"/>
      </w:pPr>
      <w:r>
        <w:separator/>
      </w:r>
    </w:p>
  </w:footnote>
  <w:footnote w:type="continuationSeparator" w:id="0">
    <w:p w14:paraId="7562D707" w14:textId="77777777" w:rsidR="00AE6614" w:rsidRDefault="00AE6614" w:rsidP="00255732">
      <w:pPr>
        <w:spacing w:after="0" w:line="240" w:lineRule="auto"/>
      </w:pPr>
      <w:r>
        <w:continuationSeparator/>
      </w:r>
    </w:p>
  </w:footnote>
  <w:footnote w:type="continuationNotice" w:id="1">
    <w:p w14:paraId="10D7A258" w14:textId="77777777" w:rsidR="00AE6614" w:rsidRDefault="00AE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0"/>
  </w:num>
  <w:num w:numId="2" w16cid:durableId="622737084">
    <w:abstractNumId w:val="22"/>
  </w:num>
  <w:num w:numId="3" w16cid:durableId="2049529270">
    <w:abstractNumId w:val="15"/>
  </w:num>
  <w:num w:numId="4" w16cid:durableId="758527253">
    <w:abstractNumId w:val="5"/>
  </w:num>
  <w:num w:numId="5" w16cid:durableId="1949971348">
    <w:abstractNumId w:val="21"/>
  </w:num>
  <w:num w:numId="6" w16cid:durableId="865487857">
    <w:abstractNumId w:val="13"/>
  </w:num>
  <w:num w:numId="7" w16cid:durableId="241261509">
    <w:abstractNumId w:val="32"/>
  </w:num>
  <w:num w:numId="8" w16cid:durableId="576208213">
    <w:abstractNumId w:val="7"/>
  </w:num>
  <w:num w:numId="9" w16cid:durableId="1638946909">
    <w:abstractNumId w:val="19"/>
  </w:num>
  <w:num w:numId="10" w16cid:durableId="844445497">
    <w:abstractNumId w:val="10"/>
  </w:num>
  <w:num w:numId="11" w16cid:durableId="733091420">
    <w:abstractNumId w:val="24"/>
  </w:num>
  <w:num w:numId="12" w16cid:durableId="503590984">
    <w:abstractNumId w:val="11"/>
  </w:num>
  <w:num w:numId="13" w16cid:durableId="1236747432">
    <w:abstractNumId w:val="29"/>
  </w:num>
  <w:num w:numId="14" w16cid:durableId="1298487488">
    <w:abstractNumId w:val="16"/>
  </w:num>
  <w:num w:numId="15" w16cid:durableId="111486142">
    <w:abstractNumId w:val="4"/>
  </w:num>
  <w:num w:numId="16" w16cid:durableId="217324723">
    <w:abstractNumId w:val="30"/>
  </w:num>
  <w:num w:numId="17" w16cid:durableId="699015547">
    <w:abstractNumId w:val="2"/>
  </w:num>
  <w:num w:numId="18" w16cid:durableId="514462405">
    <w:abstractNumId w:val="25"/>
  </w:num>
  <w:num w:numId="19" w16cid:durableId="770900757">
    <w:abstractNumId w:val="9"/>
  </w:num>
  <w:num w:numId="20" w16cid:durableId="1423912811">
    <w:abstractNumId w:val="8"/>
  </w:num>
  <w:num w:numId="21" w16cid:durableId="479002786">
    <w:abstractNumId w:val="14"/>
  </w:num>
  <w:num w:numId="22" w16cid:durableId="360474476">
    <w:abstractNumId w:val="28"/>
  </w:num>
  <w:num w:numId="23" w16cid:durableId="1375234370">
    <w:abstractNumId w:val="31"/>
  </w:num>
  <w:num w:numId="24" w16cid:durableId="2003504683">
    <w:abstractNumId w:val="18"/>
  </w:num>
  <w:num w:numId="25" w16cid:durableId="1520896195">
    <w:abstractNumId w:val="23"/>
  </w:num>
  <w:num w:numId="26" w16cid:durableId="953757170">
    <w:abstractNumId w:val="1"/>
  </w:num>
  <w:num w:numId="27" w16cid:durableId="561866102">
    <w:abstractNumId w:val="6"/>
  </w:num>
  <w:num w:numId="28" w16cid:durableId="979185611">
    <w:abstractNumId w:val="26"/>
  </w:num>
  <w:num w:numId="29" w16cid:durableId="589779282">
    <w:abstractNumId w:val="27"/>
  </w:num>
  <w:num w:numId="30" w16cid:durableId="1710181018">
    <w:abstractNumId w:val="20"/>
  </w:num>
  <w:num w:numId="31" w16cid:durableId="556206878">
    <w:abstractNumId w:val="12"/>
  </w:num>
  <w:num w:numId="32" w16cid:durableId="650719925">
    <w:abstractNumId w:val="3"/>
  </w:num>
  <w:num w:numId="33" w16cid:durableId="2059159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57F2B"/>
    <w:rsid w:val="0008401C"/>
    <w:rsid w:val="000867FE"/>
    <w:rsid w:val="000C187E"/>
    <w:rsid w:val="000C659E"/>
    <w:rsid w:val="000F3230"/>
    <w:rsid w:val="000F4290"/>
    <w:rsid w:val="00123F7F"/>
    <w:rsid w:val="00126487"/>
    <w:rsid w:val="00147F4F"/>
    <w:rsid w:val="001672E2"/>
    <w:rsid w:val="00175583"/>
    <w:rsid w:val="001802EC"/>
    <w:rsid w:val="00191599"/>
    <w:rsid w:val="001A0BFF"/>
    <w:rsid w:val="001A3069"/>
    <w:rsid w:val="001B215F"/>
    <w:rsid w:val="001D6665"/>
    <w:rsid w:val="001E2EF6"/>
    <w:rsid w:val="00234ECE"/>
    <w:rsid w:val="0024028E"/>
    <w:rsid w:val="002461BC"/>
    <w:rsid w:val="00255732"/>
    <w:rsid w:val="002725D6"/>
    <w:rsid w:val="00276871"/>
    <w:rsid w:val="002821B6"/>
    <w:rsid w:val="002A2EEA"/>
    <w:rsid w:val="002F038C"/>
    <w:rsid w:val="0031103F"/>
    <w:rsid w:val="003124F6"/>
    <w:rsid w:val="00330315"/>
    <w:rsid w:val="003307A5"/>
    <w:rsid w:val="003367CE"/>
    <w:rsid w:val="003469E7"/>
    <w:rsid w:val="00346A56"/>
    <w:rsid w:val="0035102C"/>
    <w:rsid w:val="00360965"/>
    <w:rsid w:val="00362496"/>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33C3"/>
    <w:rsid w:val="0056087A"/>
    <w:rsid w:val="00561566"/>
    <w:rsid w:val="005639E6"/>
    <w:rsid w:val="005A73B1"/>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237"/>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C0F09"/>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5721"/>
    <w:rsid w:val="00A261FB"/>
    <w:rsid w:val="00A26330"/>
    <w:rsid w:val="00A37A7F"/>
    <w:rsid w:val="00A40209"/>
    <w:rsid w:val="00A40AF8"/>
    <w:rsid w:val="00A7555E"/>
    <w:rsid w:val="00A867F6"/>
    <w:rsid w:val="00A95C7A"/>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D639E"/>
    <w:rsid w:val="00F01574"/>
    <w:rsid w:val="00F03231"/>
    <w:rsid w:val="00F51819"/>
    <w:rsid w:val="00F53074"/>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4EB1A6E5-B98B-4647-83DB-812E129C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33</cp:revision>
  <cp:lastPrinted>2020-02-27T19:07:00Z</cp:lastPrinted>
  <dcterms:created xsi:type="dcterms:W3CDTF">2023-04-19T08:45:00Z</dcterms:created>
  <dcterms:modified xsi:type="dcterms:W3CDTF">2023-09-13T13:25:00Z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