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76190ED4" w:rsidR="00242194" w:rsidRPr="006D6C12" w:rsidRDefault="00242194" w:rsidP="000A1A6F">
            <w:pPr>
              <w:rPr>
                <w:b/>
                <w:bCs/>
              </w:rPr>
            </w:pPr>
            <w:r w:rsidRPr="006D6C12">
              <w:rPr>
                <w:b/>
                <w:bCs/>
              </w:rPr>
              <w:t>010</w:t>
            </w:r>
            <w:r w:rsidR="006F5B7B">
              <w:rPr>
                <w:b/>
                <w:bCs/>
              </w:rPr>
              <w:t>72</w:t>
            </w:r>
            <w:r w:rsidRPr="006D6C12">
              <w:rPr>
                <w:b/>
                <w:bCs/>
              </w:rPr>
              <w:t>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72ACEBF6" w:rsidR="000A1A6F" w:rsidRPr="00C3762E" w:rsidRDefault="00C3762E" w:rsidP="00A060C3">
            <w:pPr>
              <w:jc w:val="center"/>
              <w:rPr>
                <w:rFonts w:ascii="Calibri" w:hAnsi="Calibri" w:cs="Calibri"/>
                <w:b/>
                <w:sz w:val="24"/>
                <w:szCs w:val="24"/>
              </w:rPr>
            </w:pPr>
            <w:r w:rsidRPr="00C3762E">
              <w:rPr>
                <w:rFonts w:ascii="Calibri" w:hAnsi="Calibri" w:cs="Calibri"/>
                <w:b/>
                <w:bCs/>
                <w:sz w:val="24"/>
                <w:szCs w:val="24"/>
              </w:rPr>
              <w:t>SENIOR EXECUTIVE LIBRARIAN</w:t>
            </w:r>
            <w:r w:rsidRPr="00C3762E">
              <w:rPr>
                <w:rFonts w:ascii="Calibri" w:hAnsi="Calibri" w:cs="Calibri"/>
                <w:b/>
                <w:sz w:val="24"/>
                <w:szCs w:val="24"/>
              </w:rPr>
              <w:t xml:space="preserve"> </w:t>
            </w:r>
            <w:r w:rsidR="00BB3D88" w:rsidRPr="00C3762E">
              <w:rPr>
                <w:rFonts w:ascii="Calibri" w:hAnsi="Calibri" w:cs="Calibri"/>
                <w:b/>
                <w:sz w:val="24"/>
                <w:szCs w:val="24"/>
              </w:rPr>
              <w:t xml:space="preserve">- </w:t>
            </w:r>
            <w:r w:rsidR="00E23ED1" w:rsidRPr="00C3762E">
              <w:rPr>
                <w:rFonts w:ascii="Calibri" w:hAnsi="Calibri" w:cs="Calibri"/>
                <w:b/>
                <w:sz w:val="24"/>
                <w:szCs w:val="24"/>
              </w:rPr>
              <w:t>COMP. I.D. 01</w:t>
            </w:r>
            <w:r w:rsidR="008E323C" w:rsidRPr="00C3762E">
              <w:rPr>
                <w:rFonts w:ascii="Calibri" w:hAnsi="Calibri" w:cs="Calibri"/>
                <w:b/>
                <w:sz w:val="24"/>
                <w:szCs w:val="24"/>
              </w:rPr>
              <w:t>0</w:t>
            </w:r>
            <w:r w:rsidR="006F5B7B">
              <w:rPr>
                <w:rFonts w:ascii="Calibri" w:hAnsi="Calibri" w:cs="Calibri"/>
                <w:b/>
                <w:sz w:val="24"/>
                <w:szCs w:val="24"/>
              </w:rPr>
              <w:t>72</w:t>
            </w:r>
            <w:r w:rsidR="008E323C" w:rsidRPr="00C3762E">
              <w:rPr>
                <w:rFonts w:ascii="Calibri" w:hAnsi="Calibri" w:cs="Calibri"/>
                <w:b/>
                <w:sz w:val="24"/>
                <w:szCs w:val="24"/>
              </w:rPr>
              <w:t>8</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0CE040D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6F5B7B">
        <w:rPr>
          <w:color w:val="000000" w:themeColor="text1"/>
          <w:u w:val="single"/>
        </w:rPr>
        <w:t>18</w:t>
      </w:r>
      <w:r w:rsidR="006F5B7B" w:rsidRPr="006F5B7B">
        <w:rPr>
          <w:color w:val="000000" w:themeColor="text1"/>
          <w:u w:val="single"/>
          <w:vertAlign w:val="superscript"/>
        </w:rPr>
        <w:t>th</w:t>
      </w:r>
      <w:proofErr w:type="gramEnd"/>
      <w:r w:rsidR="006F5B7B">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F2563AC" w:rsidR="00667147" w:rsidRPr="00005F08" w:rsidRDefault="00E71A41" w:rsidP="00322925">
      <w:pPr>
        <w:pStyle w:val="NoSpacing"/>
        <w:rPr>
          <w:rFonts w:ascii="Segoe UI" w:hAnsi="Segoe UI" w:cs="Segoe UI"/>
          <w:b/>
          <w:bCs/>
          <w:sz w:val="18"/>
          <w:szCs w:val="18"/>
        </w:rPr>
      </w:pPr>
      <w:r w:rsidRPr="00005F08">
        <w:rPr>
          <w:rFonts w:cstheme="minorHAnsi"/>
          <w:b/>
          <w:bCs/>
        </w:rPr>
        <w:t>GENERAL EDUCATION:</w:t>
      </w:r>
      <w:r w:rsidR="00561566" w:rsidRPr="00005F08">
        <w:rPr>
          <w:b/>
          <w:bCs/>
        </w:rPr>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lastRenderedPageBreak/>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3EB12883"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0F27EC69" w14:textId="77777777" w:rsidR="009230CF" w:rsidRPr="00056FF1" w:rsidRDefault="00DD0BDF" w:rsidP="002F0130">
            <w:pPr>
              <w:rPr>
                <w:rFonts w:ascii="Verdana" w:hAnsi="Verdana" w:cs="Calibri"/>
                <w:b/>
                <w:bCs/>
                <w:caps/>
                <w:sz w:val="16"/>
                <w:szCs w:val="16"/>
              </w:rPr>
            </w:pPr>
            <w:r w:rsidRPr="00056FF1">
              <w:rPr>
                <w:rStyle w:val="normaltextrun"/>
                <w:rFonts w:ascii="Calibri" w:hAnsi="Calibri" w:cs="Calibri"/>
                <w:b/>
                <w:bCs/>
                <w:caps/>
                <w:sz w:val="20"/>
                <w:szCs w:val="20"/>
                <w:lang w:val="en-US"/>
              </w:rPr>
              <w:t>Management &amp; Change</w:t>
            </w:r>
            <w:r w:rsidRPr="00056FF1">
              <w:rPr>
                <w:rStyle w:val="eop"/>
                <w:rFonts w:ascii="Calibri" w:hAnsi="Calibri" w:cs="Calibri"/>
                <w:b/>
                <w:bCs/>
                <w:caps/>
                <w:sz w:val="20"/>
                <w:szCs w:val="20"/>
              </w:rPr>
              <w:t> </w:t>
            </w:r>
            <w:r w:rsidRPr="00056FF1">
              <w:rPr>
                <w:rFonts w:ascii="Verdana" w:hAnsi="Verdana" w:cs="Calibri"/>
                <w:b/>
                <w:bCs/>
                <w:caps/>
                <w:sz w:val="16"/>
                <w:szCs w:val="16"/>
              </w:rPr>
              <w:t xml:space="preserve"> </w:t>
            </w:r>
          </w:p>
          <w:p w14:paraId="4C17B084" w14:textId="168AD7BA" w:rsidR="00DD0BDF" w:rsidRPr="009230CF" w:rsidRDefault="00DD0BDF" w:rsidP="002F0130">
            <w:pPr>
              <w:rPr>
                <w:rFonts w:ascii="Verdana" w:hAnsi="Verdana" w:cs="Calibri"/>
                <w:b/>
                <w:bCs/>
                <w:caps/>
                <w:sz w:val="16"/>
                <w:szCs w:val="16"/>
              </w:rPr>
            </w:pPr>
          </w:p>
        </w:tc>
      </w:tr>
      <w:tr w:rsidR="002F0130" w:rsidRPr="005765E9" w14:paraId="09F07724" w14:textId="77777777" w:rsidTr="00E269FE">
        <w:tc>
          <w:tcPr>
            <w:tcW w:w="10768" w:type="dxa"/>
          </w:tcPr>
          <w:p w14:paraId="6F01E814" w14:textId="77777777" w:rsidR="009801E3" w:rsidRPr="00C53EED" w:rsidRDefault="009801E3" w:rsidP="009801E3">
            <w:pPr>
              <w:pStyle w:val="paragraph"/>
              <w:numPr>
                <w:ilvl w:val="0"/>
                <w:numId w:val="19"/>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Ability to think and act strategically to ensure functional responsibility is properly aligned with corporate policies and strategies</w:t>
            </w:r>
            <w:r>
              <w:rPr>
                <w:rStyle w:val="normaltextrun"/>
                <w:rFonts w:ascii="Calibri" w:hAnsi="Calibri" w:cs="Calibri"/>
                <w:sz w:val="20"/>
                <w:szCs w:val="20"/>
              </w:rPr>
              <w:t>.</w:t>
            </w:r>
          </w:p>
          <w:p w14:paraId="37314B11" w14:textId="77777777" w:rsidR="009801E3" w:rsidRPr="00C53EED" w:rsidRDefault="009801E3" w:rsidP="009801E3">
            <w:pPr>
              <w:pStyle w:val="paragraph"/>
              <w:numPr>
                <w:ilvl w:val="0"/>
                <w:numId w:val="19"/>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Embeds good governance practices into operational plans and outputs</w:t>
            </w:r>
            <w:r>
              <w:rPr>
                <w:rStyle w:val="normaltextrun"/>
                <w:rFonts w:ascii="Calibri" w:hAnsi="Calibri" w:cs="Calibri"/>
                <w:sz w:val="20"/>
                <w:szCs w:val="20"/>
              </w:rPr>
              <w:t>.</w:t>
            </w:r>
          </w:p>
          <w:p w14:paraId="79199221" w14:textId="77777777" w:rsidR="009801E3" w:rsidRPr="00C53EED" w:rsidRDefault="009801E3" w:rsidP="009801E3">
            <w:pPr>
              <w:pStyle w:val="paragraph"/>
              <w:numPr>
                <w:ilvl w:val="0"/>
                <w:numId w:val="19"/>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Develops and maintains positive and productive professional relationships both internally and externally to the local authority</w:t>
            </w:r>
            <w:r>
              <w:rPr>
                <w:rStyle w:val="normaltextrun"/>
                <w:rFonts w:ascii="Calibri" w:hAnsi="Calibri" w:cs="Calibri"/>
                <w:sz w:val="20"/>
                <w:szCs w:val="20"/>
              </w:rPr>
              <w:t xml:space="preserve"> </w:t>
            </w:r>
            <w:r w:rsidRPr="00C53EED">
              <w:rPr>
                <w:rStyle w:val="eop"/>
                <w:rFonts w:ascii="Calibri" w:hAnsi="Calibri" w:cs="Calibri"/>
                <w:sz w:val="20"/>
                <w:szCs w:val="20"/>
              </w:rPr>
              <w:t>to enhance service delivery</w:t>
            </w:r>
            <w:r>
              <w:rPr>
                <w:rStyle w:val="eop"/>
                <w:rFonts w:ascii="Calibri" w:hAnsi="Calibri" w:cs="Calibri"/>
                <w:sz w:val="20"/>
                <w:szCs w:val="20"/>
              </w:rPr>
              <w:t>.</w:t>
            </w:r>
          </w:p>
          <w:p w14:paraId="4E14AAFC" w14:textId="6507FCB7" w:rsidR="002F0130" w:rsidRPr="00681E8C" w:rsidRDefault="009801E3" w:rsidP="009801E3">
            <w:pPr>
              <w:pStyle w:val="ListParagraph"/>
              <w:numPr>
                <w:ilvl w:val="0"/>
                <w:numId w:val="19"/>
              </w:numPr>
              <w:rPr>
                <w:rFonts w:ascii="Calibri" w:eastAsia="Calibri" w:hAnsi="Calibri" w:cs="Calibri"/>
                <w:sz w:val="20"/>
                <w:szCs w:val="20"/>
              </w:rPr>
            </w:pPr>
            <w:r w:rsidRPr="00C53EED">
              <w:rPr>
                <w:rStyle w:val="normaltextrun"/>
                <w:rFonts w:ascii="Calibri" w:hAnsi="Calibri" w:cs="Calibri"/>
                <w:sz w:val="20"/>
                <w:szCs w:val="20"/>
              </w:rPr>
              <w:t>Effectively manages change, fosters a culture of creativity in employees</w:t>
            </w:r>
            <w:r>
              <w:rPr>
                <w:rStyle w:val="normaltextrun"/>
                <w:rFonts w:ascii="Calibri" w:hAnsi="Calibri" w:cs="Calibri"/>
                <w:sz w:val="20"/>
                <w:szCs w:val="20"/>
              </w:rPr>
              <w:t>,</w:t>
            </w:r>
            <w:r w:rsidRPr="00C53EED">
              <w:rPr>
                <w:rStyle w:val="normaltextrun"/>
                <w:rFonts w:ascii="Calibri" w:hAnsi="Calibri" w:cs="Calibri"/>
                <w:sz w:val="20"/>
                <w:szCs w:val="20"/>
              </w:rPr>
              <w:t xml:space="preserve"> and overcomes resistance to change</w:t>
            </w:r>
            <w:r w:rsidRPr="00C53EED">
              <w:rPr>
                <w:rStyle w:val="eop"/>
                <w:rFonts w:ascii="Calibri" w:hAnsi="Calibri" w:cs="Calibri"/>
                <w:sz w:val="20"/>
                <w:szCs w:val="20"/>
              </w:rPr>
              <w:t> </w:t>
            </w:r>
          </w:p>
        </w:tc>
      </w:tr>
      <w:tr w:rsidR="00E269FE" w:rsidRPr="005765E9" w14:paraId="0F1C345C" w14:textId="77777777" w:rsidTr="00E269FE">
        <w:trPr>
          <w:trHeight w:val="2788"/>
        </w:trPr>
        <w:tc>
          <w:tcPr>
            <w:tcW w:w="10768" w:type="dxa"/>
          </w:tcPr>
          <w:p w14:paraId="55474885" w14:textId="77777777" w:rsidR="00E269FE" w:rsidRPr="005765E9" w:rsidRDefault="00E269FE">
            <w:pPr>
              <w:rPr>
                <w:rFonts w:cstheme="minorHAnsi"/>
              </w:rPr>
            </w:pPr>
          </w:p>
          <w:p w14:paraId="2AB5FA59" w14:textId="77777777" w:rsidR="00E269FE" w:rsidRPr="005765E9" w:rsidRDefault="00E269FE">
            <w:pPr>
              <w:rPr>
                <w:rFonts w:cstheme="minorHAnsi"/>
              </w:rPr>
            </w:pPr>
          </w:p>
          <w:p w14:paraId="2251EE9E" w14:textId="77777777" w:rsidR="00E269FE" w:rsidRPr="005765E9" w:rsidRDefault="00E269FE">
            <w:pPr>
              <w:rPr>
                <w:rFonts w:cstheme="minorHAnsi"/>
              </w:rPr>
            </w:pPr>
          </w:p>
          <w:p w14:paraId="358B21D1" w14:textId="77777777" w:rsidR="0051688F" w:rsidRDefault="0051688F"/>
          <w:p w14:paraId="654F259F" w14:textId="77777777" w:rsidR="0051688F" w:rsidRDefault="0051688F"/>
          <w:p w14:paraId="7E7FC145" w14:textId="77777777" w:rsidR="0051688F" w:rsidRDefault="0051688F"/>
          <w:p w14:paraId="08CC34E8" w14:textId="77777777" w:rsidR="0051688F" w:rsidRDefault="0051688F"/>
          <w:p w14:paraId="004A2847" w14:textId="77777777" w:rsidR="0051688F" w:rsidRDefault="0051688F"/>
          <w:p w14:paraId="5844CB59" w14:textId="77777777" w:rsidR="00F27B6F" w:rsidRDefault="00F27B6F"/>
          <w:p w14:paraId="6400B800" w14:textId="77777777" w:rsidR="00F27B6F" w:rsidRDefault="00F27B6F"/>
          <w:p w14:paraId="5C4D163A" w14:textId="77777777" w:rsidR="00E269FE" w:rsidRDefault="00E269FE">
            <w:pPr>
              <w:rPr>
                <w:rFonts w:cstheme="minorHAnsi"/>
              </w:rPr>
            </w:pPr>
          </w:p>
          <w:p w14:paraId="17400C15" w14:textId="77777777" w:rsidR="00E269FE" w:rsidRPr="005765E9" w:rsidRDefault="00E269FE">
            <w:pPr>
              <w:rPr>
                <w:rFonts w:cstheme="minorHAnsi"/>
              </w:rPr>
            </w:pPr>
          </w:p>
        </w:tc>
      </w:tr>
    </w:tbl>
    <w:p w14:paraId="7CB055EA" w14:textId="77777777" w:rsidR="003C2A53" w:rsidRDefault="003C2A53"/>
    <w:tbl>
      <w:tblPr>
        <w:tblStyle w:val="TableGrid"/>
        <w:tblW w:w="10768" w:type="dxa"/>
        <w:tblLook w:val="04A0" w:firstRow="1" w:lastRow="0" w:firstColumn="1" w:lastColumn="0" w:noHBand="0" w:noVBand="1"/>
      </w:tblPr>
      <w:tblGrid>
        <w:gridCol w:w="10768"/>
      </w:tblGrid>
      <w:tr w:rsidR="00D15947" w:rsidRPr="00550F38" w14:paraId="011A2787" w14:textId="77777777">
        <w:tc>
          <w:tcPr>
            <w:tcW w:w="10768" w:type="dxa"/>
          </w:tcPr>
          <w:p w14:paraId="16662F7E" w14:textId="77777777" w:rsidR="00CE386C" w:rsidRPr="00681E8C" w:rsidRDefault="00CE386C">
            <w:pPr>
              <w:rPr>
                <w:rFonts w:ascii="Verdana" w:hAnsi="Verdana" w:cs="Calibri"/>
                <w:b/>
                <w:bCs/>
                <w:caps/>
                <w:sz w:val="16"/>
                <w:szCs w:val="16"/>
              </w:rPr>
            </w:pPr>
          </w:p>
          <w:p w14:paraId="2713585F" w14:textId="75D2B432" w:rsidR="00D15947" w:rsidRPr="006B5FE6" w:rsidRDefault="00420DC0">
            <w:pPr>
              <w:rPr>
                <w:rFonts w:ascii="Verdana" w:hAnsi="Verdana" w:cs="Calibri"/>
                <w:b/>
                <w:bCs/>
                <w:caps/>
                <w:sz w:val="20"/>
                <w:szCs w:val="20"/>
              </w:rPr>
            </w:pPr>
            <w:r w:rsidRPr="006B5FE6">
              <w:rPr>
                <w:rStyle w:val="normaltextrun"/>
                <w:rFonts w:ascii="Calibri" w:hAnsi="Calibri" w:cs="Calibri"/>
                <w:b/>
                <w:bCs/>
                <w:caps/>
                <w:sz w:val="20"/>
                <w:szCs w:val="20"/>
                <w:lang w:val="en-US"/>
              </w:rPr>
              <w:t>Delivering Results</w:t>
            </w:r>
            <w:r w:rsidRPr="006B5FE6">
              <w:rPr>
                <w:rStyle w:val="eop"/>
                <w:rFonts w:ascii="Calibri" w:hAnsi="Calibri" w:cs="Calibri"/>
                <w:b/>
                <w:bCs/>
                <w:caps/>
                <w:sz w:val="20"/>
                <w:szCs w:val="20"/>
              </w:rPr>
              <w:t> </w:t>
            </w:r>
          </w:p>
          <w:p w14:paraId="7C0C5B5E" w14:textId="410263E5" w:rsidR="00CE386C" w:rsidRPr="00681E8C" w:rsidRDefault="00CE386C">
            <w:pPr>
              <w:rPr>
                <w:rFonts w:ascii="Calibri" w:hAnsi="Calibri" w:cs="Calibri"/>
                <w:b/>
                <w:bCs/>
                <w:caps/>
                <w:sz w:val="16"/>
                <w:szCs w:val="16"/>
              </w:rPr>
            </w:pPr>
          </w:p>
        </w:tc>
      </w:tr>
      <w:tr w:rsidR="00D15947" w:rsidRPr="005765E9" w14:paraId="1F0F515F" w14:textId="77777777">
        <w:tc>
          <w:tcPr>
            <w:tcW w:w="10768" w:type="dxa"/>
          </w:tcPr>
          <w:p w14:paraId="164226FB" w14:textId="77777777" w:rsidR="003958E4" w:rsidRPr="00C53EED" w:rsidRDefault="003958E4" w:rsidP="003958E4">
            <w:pPr>
              <w:pStyle w:val="paragraph"/>
              <w:numPr>
                <w:ilvl w:val="0"/>
                <w:numId w:val="20"/>
              </w:numPr>
              <w:spacing w:before="0" w:beforeAutospacing="0" w:after="0" w:afterAutospacing="0"/>
              <w:textAlignment w:val="baseline"/>
              <w:rPr>
                <w:rStyle w:val="normaltextrun"/>
                <w:rFonts w:ascii="Calibri" w:hAnsi="Calibri" w:cs="Calibri"/>
                <w:sz w:val="20"/>
                <w:szCs w:val="20"/>
              </w:rPr>
            </w:pPr>
            <w:r w:rsidRPr="00C53EED">
              <w:rPr>
                <w:rStyle w:val="normaltextrun"/>
                <w:rFonts w:ascii="Calibri" w:hAnsi="Calibri" w:cs="Calibri"/>
                <w:sz w:val="20"/>
                <w:szCs w:val="20"/>
              </w:rPr>
              <w:t>Makes timely, informed</w:t>
            </w:r>
            <w:r>
              <w:rPr>
                <w:rStyle w:val="normaltextrun"/>
                <w:rFonts w:ascii="Calibri" w:hAnsi="Calibri" w:cs="Calibri"/>
                <w:sz w:val="20"/>
                <w:szCs w:val="20"/>
              </w:rPr>
              <w:t>,</w:t>
            </w:r>
            <w:r w:rsidRPr="00C53EED">
              <w:rPr>
                <w:rStyle w:val="normaltextrun"/>
                <w:rFonts w:ascii="Calibri" w:hAnsi="Calibri" w:cs="Calibri"/>
                <w:sz w:val="20"/>
                <w:szCs w:val="20"/>
              </w:rPr>
              <w:t xml:space="preserve"> and effective decisions and shows good </w:t>
            </w:r>
            <w:r>
              <w:rPr>
                <w:rStyle w:val="normaltextrun"/>
                <w:rFonts w:ascii="Calibri" w:hAnsi="Calibri" w:cs="Calibri"/>
                <w:sz w:val="20"/>
                <w:szCs w:val="20"/>
              </w:rPr>
              <w:t>judgments</w:t>
            </w:r>
            <w:r w:rsidRPr="00C53EED">
              <w:rPr>
                <w:rStyle w:val="normaltextrun"/>
                <w:rFonts w:ascii="Calibri" w:hAnsi="Calibri" w:cs="Calibri"/>
                <w:sz w:val="20"/>
                <w:szCs w:val="20"/>
              </w:rPr>
              <w:t xml:space="preserve"> and balance in making decisions and recommendations</w:t>
            </w:r>
            <w:r>
              <w:rPr>
                <w:rStyle w:val="normaltextrun"/>
                <w:rFonts w:ascii="Calibri" w:hAnsi="Calibri" w:cs="Calibri"/>
                <w:sz w:val="20"/>
                <w:szCs w:val="20"/>
              </w:rPr>
              <w:t>.</w:t>
            </w:r>
          </w:p>
          <w:p w14:paraId="02DE354B" w14:textId="77777777" w:rsidR="003958E4" w:rsidRPr="00C53EED" w:rsidRDefault="003958E4" w:rsidP="003958E4">
            <w:pPr>
              <w:pStyle w:val="paragraph"/>
              <w:numPr>
                <w:ilvl w:val="0"/>
                <w:numId w:val="20"/>
              </w:numPr>
              <w:spacing w:before="0" w:beforeAutospacing="0" w:after="0" w:afterAutospacing="0"/>
              <w:textAlignment w:val="baseline"/>
              <w:rPr>
                <w:rFonts w:ascii="Calibri" w:hAnsi="Calibri" w:cs="Calibri"/>
                <w:sz w:val="20"/>
                <w:szCs w:val="20"/>
              </w:rPr>
            </w:pPr>
            <w:r w:rsidRPr="00C53EED">
              <w:rPr>
                <w:rFonts w:ascii="Calibri" w:hAnsi="Calibri" w:cs="Calibri"/>
                <w:sz w:val="20"/>
                <w:szCs w:val="20"/>
              </w:rPr>
              <w:t xml:space="preserve">Contributes to operational plans and develops team plans in line with priorities and actions for </w:t>
            </w:r>
            <w:r>
              <w:rPr>
                <w:rFonts w:ascii="Calibri" w:hAnsi="Calibri" w:cs="Calibri"/>
                <w:sz w:val="20"/>
                <w:szCs w:val="20"/>
              </w:rPr>
              <w:t xml:space="preserve">the </w:t>
            </w:r>
            <w:r w:rsidRPr="00C53EED">
              <w:rPr>
                <w:rFonts w:ascii="Calibri" w:hAnsi="Calibri" w:cs="Calibri"/>
                <w:sz w:val="20"/>
                <w:szCs w:val="20"/>
              </w:rPr>
              <w:t>area of operation, having regard for operational objectives and available resources.</w:t>
            </w:r>
          </w:p>
          <w:p w14:paraId="21AF2403" w14:textId="77777777" w:rsidR="003958E4" w:rsidRPr="00C53EED" w:rsidRDefault="003958E4" w:rsidP="003958E4">
            <w:pPr>
              <w:pStyle w:val="paragraph"/>
              <w:numPr>
                <w:ilvl w:val="0"/>
                <w:numId w:val="20"/>
              </w:numPr>
              <w:spacing w:before="0" w:beforeAutospacing="0" w:after="0" w:afterAutospacing="0"/>
              <w:textAlignment w:val="baseline"/>
              <w:rPr>
                <w:rFonts w:ascii="Calibri" w:hAnsi="Calibri" w:cs="Calibri"/>
                <w:sz w:val="20"/>
                <w:szCs w:val="20"/>
              </w:rPr>
            </w:pPr>
            <w:r w:rsidRPr="00C53EED">
              <w:rPr>
                <w:rFonts w:ascii="Calibri" w:hAnsi="Calibri" w:cs="Calibri"/>
                <w:sz w:val="20"/>
                <w:szCs w:val="20"/>
              </w:rPr>
              <w:t>Manages the allocation, use</w:t>
            </w:r>
            <w:r>
              <w:rPr>
                <w:rFonts w:ascii="Calibri" w:hAnsi="Calibri" w:cs="Calibri"/>
                <w:sz w:val="20"/>
                <w:szCs w:val="20"/>
              </w:rPr>
              <w:t>,</w:t>
            </w:r>
            <w:r w:rsidRPr="00C53EED">
              <w:rPr>
                <w:rFonts w:ascii="Calibri" w:hAnsi="Calibri" w:cs="Calibri"/>
                <w:sz w:val="20"/>
                <w:szCs w:val="20"/>
              </w:rPr>
              <w:t xml:space="preserve"> and evaluation of resources to ensure efficient delivery of objectives.</w:t>
            </w:r>
          </w:p>
          <w:p w14:paraId="636B1B9D" w14:textId="57054F8C" w:rsidR="00D15947" w:rsidRPr="00681E8C" w:rsidRDefault="003958E4" w:rsidP="003958E4">
            <w:pPr>
              <w:pStyle w:val="ListParagraph"/>
              <w:numPr>
                <w:ilvl w:val="0"/>
                <w:numId w:val="20"/>
              </w:numPr>
              <w:rPr>
                <w:rFonts w:ascii="Calibri" w:eastAsia="Calibri" w:hAnsi="Calibri" w:cs="Calibri"/>
                <w:sz w:val="20"/>
                <w:szCs w:val="20"/>
              </w:rPr>
            </w:pPr>
            <w:r w:rsidRPr="00C53EED">
              <w:rPr>
                <w:rStyle w:val="normaltextrun"/>
                <w:rFonts w:ascii="Calibri" w:hAnsi="Calibri" w:cs="Calibri"/>
                <w:sz w:val="20"/>
                <w:szCs w:val="20"/>
              </w:rPr>
              <w:t>Ensures compliance with legislation, regulation and procedures</w:t>
            </w:r>
            <w:r>
              <w:rPr>
                <w:rStyle w:val="normaltextrun"/>
                <w:rFonts w:ascii="Calibri" w:hAnsi="Calibri" w:cs="Calibri"/>
                <w:sz w:val="20"/>
                <w:szCs w:val="20"/>
              </w:rPr>
              <w:t>.</w:t>
            </w:r>
          </w:p>
        </w:tc>
      </w:tr>
      <w:tr w:rsidR="00D15947" w:rsidRPr="005765E9" w14:paraId="289F373A" w14:textId="77777777">
        <w:trPr>
          <w:trHeight w:val="2788"/>
        </w:trPr>
        <w:tc>
          <w:tcPr>
            <w:tcW w:w="10768" w:type="dxa"/>
          </w:tcPr>
          <w:p w14:paraId="29B167B4" w14:textId="77777777" w:rsidR="00D15947" w:rsidRPr="005765E9" w:rsidRDefault="00D15947">
            <w:pPr>
              <w:rPr>
                <w:rFonts w:cstheme="minorHAnsi"/>
              </w:rPr>
            </w:pPr>
          </w:p>
          <w:p w14:paraId="15E43517" w14:textId="77777777" w:rsidR="00D15947" w:rsidRPr="005765E9" w:rsidRDefault="00D15947">
            <w:pPr>
              <w:rPr>
                <w:rFonts w:cstheme="minorHAnsi"/>
              </w:rPr>
            </w:pPr>
          </w:p>
          <w:p w14:paraId="6ED57EE1" w14:textId="77777777" w:rsidR="00D15947" w:rsidRPr="005765E9" w:rsidRDefault="00D15947">
            <w:pPr>
              <w:rPr>
                <w:rFonts w:cstheme="minorHAnsi"/>
              </w:rPr>
            </w:pPr>
          </w:p>
          <w:p w14:paraId="0F71818A" w14:textId="77777777" w:rsidR="00D15947" w:rsidRDefault="00D15947">
            <w:pPr>
              <w:rPr>
                <w:rFonts w:cstheme="minorHAnsi"/>
              </w:rPr>
            </w:pPr>
          </w:p>
          <w:p w14:paraId="55B2B65E" w14:textId="77777777" w:rsidR="001C4433" w:rsidRDefault="001C4433">
            <w:pPr>
              <w:rPr>
                <w:rFonts w:cstheme="minorHAnsi"/>
              </w:rPr>
            </w:pPr>
          </w:p>
          <w:p w14:paraId="7791AFAA" w14:textId="77777777" w:rsidR="001C4433" w:rsidRDefault="001C4433">
            <w:pPr>
              <w:rPr>
                <w:rFonts w:cstheme="minorHAnsi"/>
              </w:rPr>
            </w:pPr>
          </w:p>
          <w:p w14:paraId="2E2D1153" w14:textId="77777777" w:rsidR="001C4433" w:rsidRDefault="001C4433">
            <w:pPr>
              <w:rPr>
                <w:rFonts w:cstheme="minorHAnsi"/>
              </w:rPr>
            </w:pPr>
          </w:p>
          <w:p w14:paraId="66480C90" w14:textId="77777777" w:rsidR="001C4433" w:rsidRPr="005765E9" w:rsidRDefault="001C4433">
            <w:pPr>
              <w:rPr>
                <w:rFonts w:cstheme="minorHAnsi"/>
              </w:rPr>
            </w:pPr>
          </w:p>
          <w:p w14:paraId="10835218" w14:textId="77777777" w:rsidR="00D15947" w:rsidRDefault="00D15947">
            <w:pPr>
              <w:rPr>
                <w:rFonts w:cstheme="minorHAnsi"/>
              </w:rPr>
            </w:pPr>
          </w:p>
          <w:p w14:paraId="18F116B9" w14:textId="77777777" w:rsidR="00D15947" w:rsidRDefault="00D15947"/>
          <w:p w14:paraId="74016CEE" w14:textId="77777777" w:rsidR="00D15947" w:rsidRDefault="00D15947"/>
          <w:p w14:paraId="2117C9A3" w14:textId="77777777" w:rsidR="00D15947" w:rsidRPr="005765E9" w:rsidRDefault="00D15947">
            <w:pPr>
              <w:rPr>
                <w:rFonts w:cstheme="minorHAnsi"/>
              </w:rPr>
            </w:pPr>
          </w:p>
        </w:tc>
      </w:tr>
    </w:tbl>
    <w:p w14:paraId="4E7EF9B4" w14:textId="77777777" w:rsidR="00C76A7F" w:rsidRDefault="00C76A7F"/>
    <w:tbl>
      <w:tblPr>
        <w:tblStyle w:val="TableGrid"/>
        <w:tblW w:w="10768" w:type="dxa"/>
        <w:tblLook w:val="04A0" w:firstRow="1" w:lastRow="0" w:firstColumn="1" w:lastColumn="0" w:noHBand="0" w:noVBand="1"/>
      </w:tblPr>
      <w:tblGrid>
        <w:gridCol w:w="10768"/>
      </w:tblGrid>
      <w:tr w:rsidR="00D15947" w:rsidRPr="00550F38" w14:paraId="6884B727" w14:textId="77777777" w:rsidTr="00D15947">
        <w:tc>
          <w:tcPr>
            <w:tcW w:w="10768" w:type="dxa"/>
          </w:tcPr>
          <w:p w14:paraId="284BF239" w14:textId="77777777" w:rsidR="00681E8C" w:rsidRPr="00C76A7F" w:rsidRDefault="00681E8C">
            <w:pPr>
              <w:rPr>
                <w:rFonts w:ascii="Verdana" w:hAnsi="Verdana" w:cs="Calibri"/>
                <w:b/>
                <w:bCs/>
                <w:caps/>
                <w:sz w:val="20"/>
                <w:szCs w:val="20"/>
              </w:rPr>
            </w:pPr>
          </w:p>
          <w:p w14:paraId="32F59153" w14:textId="77777777" w:rsidR="00681E8C" w:rsidRPr="006B5FE6" w:rsidRDefault="00F11B45">
            <w:pPr>
              <w:rPr>
                <w:rFonts w:ascii="Verdana" w:hAnsi="Verdana" w:cs="Calibri"/>
                <w:b/>
                <w:bCs/>
                <w:caps/>
                <w:sz w:val="20"/>
                <w:szCs w:val="20"/>
              </w:rPr>
            </w:pPr>
            <w:r w:rsidRPr="006B5FE6">
              <w:rPr>
                <w:rStyle w:val="normaltextrun"/>
                <w:rFonts w:ascii="Calibri" w:hAnsi="Calibri" w:cs="Calibri"/>
                <w:b/>
                <w:bCs/>
                <w:caps/>
                <w:sz w:val="20"/>
                <w:szCs w:val="20"/>
                <w:lang w:val="en-US"/>
              </w:rPr>
              <w:t>Performance through People</w:t>
            </w:r>
            <w:r w:rsidRPr="006B5FE6">
              <w:rPr>
                <w:rStyle w:val="eop"/>
                <w:rFonts w:ascii="Calibri" w:hAnsi="Calibri" w:cs="Calibri"/>
                <w:b/>
                <w:bCs/>
                <w:caps/>
                <w:sz w:val="20"/>
                <w:szCs w:val="20"/>
              </w:rPr>
              <w:t> </w:t>
            </w:r>
            <w:r w:rsidRPr="006B5FE6">
              <w:rPr>
                <w:rFonts w:ascii="Verdana" w:hAnsi="Verdana" w:cs="Calibri"/>
                <w:b/>
                <w:bCs/>
                <w:caps/>
                <w:sz w:val="20"/>
                <w:szCs w:val="20"/>
              </w:rPr>
              <w:t xml:space="preserve"> </w:t>
            </w:r>
          </w:p>
          <w:p w14:paraId="41E425A3" w14:textId="3EF95B95" w:rsidR="00F11B45" w:rsidRPr="00C76A7F" w:rsidRDefault="00F11B45">
            <w:pPr>
              <w:rPr>
                <w:rFonts w:ascii="Verdana" w:hAnsi="Verdana" w:cs="Calibri"/>
                <w:b/>
                <w:bCs/>
                <w:caps/>
                <w:sz w:val="20"/>
                <w:szCs w:val="20"/>
              </w:rPr>
            </w:pPr>
          </w:p>
        </w:tc>
      </w:tr>
      <w:tr w:rsidR="00D15947" w:rsidRPr="005765E9" w14:paraId="4F106F2D" w14:textId="77777777" w:rsidTr="00D15947">
        <w:tc>
          <w:tcPr>
            <w:tcW w:w="10768" w:type="dxa"/>
          </w:tcPr>
          <w:p w14:paraId="437344EB" w14:textId="77777777" w:rsidR="00A862E4" w:rsidRPr="00C53EED" w:rsidRDefault="00A862E4" w:rsidP="00A862E4">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Effectively manages performance, builds, and leads teams.</w:t>
            </w:r>
          </w:p>
          <w:p w14:paraId="3827C729" w14:textId="77777777" w:rsidR="00A862E4" w:rsidRPr="00C53EED" w:rsidRDefault="00A862E4" w:rsidP="00A862E4">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Leads by example in terms of commitment, flexibility, and a strong customer service ethos.</w:t>
            </w:r>
          </w:p>
          <w:p w14:paraId="691036ED" w14:textId="77777777" w:rsidR="00A862E4" w:rsidRPr="00C53EED" w:rsidRDefault="00A862E4" w:rsidP="00A862E4">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Understands effective communications at all levels within the organisation.</w:t>
            </w:r>
          </w:p>
          <w:p w14:paraId="4673444F" w14:textId="2E18036E" w:rsidR="00D15947" w:rsidRPr="00681E8C" w:rsidRDefault="00A862E4" w:rsidP="00A862E4">
            <w:pPr>
              <w:pStyle w:val="ListParagraph"/>
              <w:numPr>
                <w:ilvl w:val="0"/>
                <w:numId w:val="21"/>
              </w:numPr>
              <w:rPr>
                <w:rFonts w:ascii="Calibri" w:eastAsia="Calibri" w:hAnsi="Calibri" w:cs="Calibri"/>
                <w:sz w:val="20"/>
                <w:szCs w:val="20"/>
              </w:rPr>
            </w:pPr>
            <w:r w:rsidRPr="00C53EED">
              <w:rPr>
                <w:rStyle w:val="normaltextrun"/>
                <w:rFonts w:ascii="Calibri" w:hAnsi="Calibri" w:cs="Calibri"/>
                <w:sz w:val="20"/>
                <w:szCs w:val="20"/>
              </w:rPr>
              <w:t>Demonstrates a high level of verbal and written communication skills.</w:t>
            </w:r>
          </w:p>
        </w:tc>
      </w:tr>
      <w:tr w:rsidR="00D15947" w:rsidRPr="005765E9" w14:paraId="4DE1A6B5" w14:textId="77777777" w:rsidTr="00D15947">
        <w:trPr>
          <w:trHeight w:val="2788"/>
        </w:trPr>
        <w:tc>
          <w:tcPr>
            <w:tcW w:w="10768" w:type="dxa"/>
          </w:tcPr>
          <w:p w14:paraId="44860171" w14:textId="77777777" w:rsidR="00D15947" w:rsidRPr="005765E9" w:rsidRDefault="00D15947">
            <w:pPr>
              <w:rPr>
                <w:rFonts w:cstheme="minorHAnsi"/>
              </w:rPr>
            </w:pPr>
          </w:p>
          <w:p w14:paraId="63F21BB3" w14:textId="77777777" w:rsidR="00D15947" w:rsidRPr="005765E9" w:rsidRDefault="00D15947">
            <w:pPr>
              <w:rPr>
                <w:rFonts w:cstheme="minorHAnsi"/>
              </w:rPr>
            </w:pPr>
          </w:p>
          <w:p w14:paraId="5A1D7F16" w14:textId="77777777" w:rsidR="00D15947" w:rsidRPr="005765E9" w:rsidRDefault="00D15947">
            <w:pPr>
              <w:rPr>
                <w:rFonts w:cstheme="minorHAnsi"/>
              </w:rPr>
            </w:pPr>
          </w:p>
          <w:p w14:paraId="38A15FC3" w14:textId="77777777" w:rsidR="00D15947" w:rsidRPr="005765E9" w:rsidRDefault="00D15947">
            <w:pPr>
              <w:rPr>
                <w:rFonts w:cstheme="minorHAnsi"/>
              </w:rPr>
            </w:pPr>
          </w:p>
          <w:p w14:paraId="21E37D7B" w14:textId="77777777" w:rsidR="00D15947" w:rsidRDefault="00D15947">
            <w:pPr>
              <w:rPr>
                <w:rFonts w:cstheme="minorHAnsi"/>
              </w:rPr>
            </w:pPr>
          </w:p>
          <w:p w14:paraId="2F518FA8" w14:textId="77777777" w:rsidR="00D15947" w:rsidRDefault="00D15947"/>
          <w:p w14:paraId="34A4204F" w14:textId="77777777" w:rsidR="0051688F" w:rsidRDefault="0051688F">
            <w:pPr>
              <w:rPr>
                <w:rFonts w:cstheme="minorHAnsi"/>
              </w:rPr>
            </w:pPr>
          </w:p>
          <w:p w14:paraId="47233CCC" w14:textId="77777777" w:rsidR="00374733" w:rsidRDefault="00374733">
            <w:pPr>
              <w:rPr>
                <w:rFonts w:cstheme="minorHAnsi"/>
              </w:rPr>
            </w:pPr>
          </w:p>
          <w:p w14:paraId="0CAFC3E3" w14:textId="77777777" w:rsidR="00374733" w:rsidRPr="005765E9" w:rsidRDefault="00374733">
            <w:pPr>
              <w:rPr>
                <w:rFonts w:cstheme="minorHAnsi"/>
              </w:rPr>
            </w:pPr>
          </w:p>
          <w:p w14:paraId="093F4FF8" w14:textId="77777777" w:rsidR="00D15947" w:rsidRPr="005765E9" w:rsidRDefault="00D15947">
            <w:pPr>
              <w:rPr>
                <w:rFonts w:cstheme="minorHAnsi"/>
              </w:rPr>
            </w:pPr>
          </w:p>
          <w:p w14:paraId="761812E0" w14:textId="77777777" w:rsidR="0051688F" w:rsidRDefault="0051688F">
            <w:pPr>
              <w:rPr>
                <w:rFonts w:cstheme="minorHAnsi"/>
              </w:rPr>
            </w:pPr>
          </w:p>
          <w:p w14:paraId="559A1140" w14:textId="77777777" w:rsidR="00D15947" w:rsidRPr="005765E9" w:rsidRDefault="00D15947">
            <w:pPr>
              <w:rPr>
                <w:rFonts w:cstheme="minorHAnsi"/>
              </w:rPr>
            </w:pPr>
          </w:p>
          <w:p w14:paraId="6D4D69D3" w14:textId="77777777" w:rsidR="00D15947" w:rsidRPr="005765E9" w:rsidRDefault="00D15947">
            <w:pPr>
              <w:rPr>
                <w:rFonts w:cstheme="minorHAnsi"/>
              </w:rPr>
            </w:pPr>
          </w:p>
        </w:tc>
      </w:tr>
    </w:tbl>
    <w:p w14:paraId="1903B77E" w14:textId="77777777" w:rsidR="00374733" w:rsidRDefault="00374733" w:rsidP="002C7563">
      <w:pPr>
        <w:pStyle w:val="NoSpacing"/>
        <w:rPr>
          <w:rFonts w:ascii="Calibri" w:hAnsi="Calibri"/>
          <w:lang w:eastAsia="en-IE"/>
        </w:rPr>
      </w:pPr>
    </w:p>
    <w:tbl>
      <w:tblPr>
        <w:tblStyle w:val="TableGrid"/>
        <w:tblW w:w="10768" w:type="dxa"/>
        <w:tblLook w:val="04A0" w:firstRow="1" w:lastRow="0" w:firstColumn="1" w:lastColumn="0" w:noHBand="0" w:noVBand="1"/>
      </w:tblPr>
      <w:tblGrid>
        <w:gridCol w:w="10768"/>
      </w:tblGrid>
      <w:tr w:rsidR="00A862E4" w:rsidRPr="00C76A7F" w14:paraId="5683DDF0" w14:textId="77777777" w:rsidTr="004D0878">
        <w:tc>
          <w:tcPr>
            <w:tcW w:w="10768" w:type="dxa"/>
          </w:tcPr>
          <w:p w14:paraId="318FC006" w14:textId="77777777" w:rsidR="00A862E4" w:rsidRPr="00C76A7F" w:rsidRDefault="00A862E4" w:rsidP="004D0878">
            <w:pPr>
              <w:rPr>
                <w:rFonts w:ascii="Verdana" w:hAnsi="Verdana" w:cs="Calibri"/>
                <w:b/>
                <w:bCs/>
                <w:caps/>
                <w:sz w:val="20"/>
                <w:szCs w:val="20"/>
              </w:rPr>
            </w:pPr>
          </w:p>
          <w:p w14:paraId="65B9292D" w14:textId="77777777" w:rsidR="00A862E4" w:rsidRPr="006B5FE6" w:rsidRDefault="00210EB6" w:rsidP="004D0878">
            <w:pPr>
              <w:rPr>
                <w:rFonts w:ascii="Verdana" w:hAnsi="Verdana" w:cs="Calibri"/>
                <w:b/>
                <w:bCs/>
                <w:caps/>
                <w:sz w:val="20"/>
                <w:szCs w:val="20"/>
              </w:rPr>
            </w:pPr>
            <w:r w:rsidRPr="006B5FE6">
              <w:rPr>
                <w:rStyle w:val="normaltextrun"/>
                <w:rFonts w:ascii="Calibri" w:hAnsi="Calibri" w:cs="Calibri"/>
                <w:b/>
                <w:bCs/>
                <w:caps/>
                <w:sz w:val="20"/>
                <w:szCs w:val="20"/>
                <w:lang w:val="en-US"/>
              </w:rPr>
              <w:t>Personal Effectiveness</w:t>
            </w:r>
            <w:r w:rsidRPr="006B5FE6">
              <w:rPr>
                <w:rStyle w:val="eop"/>
                <w:rFonts w:ascii="Calibri" w:hAnsi="Calibri" w:cs="Calibri"/>
                <w:b/>
                <w:bCs/>
                <w:caps/>
                <w:sz w:val="20"/>
                <w:szCs w:val="20"/>
              </w:rPr>
              <w:t> </w:t>
            </w:r>
            <w:r w:rsidRPr="006B5FE6">
              <w:rPr>
                <w:rFonts w:ascii="Verdana" w:hAnsi="Verdana" w:cs="Calibri"/>
                <w:b/>
                <w:bCs/>
                <w:caps/>
                <w:sz w:val="20"/>
                <w:szCs w:val="20"/>
              </w:rPr>
              <w:t xml:space="preserve"> </w:t>
            </w:r>
          </w:p>
          <w:p w14:paraId="414A3299" w14:textId="0696A1A1" w:rsidR="00210EB6" w:rsidRPr="00C76A7F" w:rsidRDefault="00210EB6" w:rsidP="004D0878">
            <w:pPr>
              <w:rPr>
                <w:rFonts w:ascii="Verdana" w:hAnsi="Verdana" w:cs="Calibri"/>
                <w:b/>
                <w:bCs/>
                <w:caps/>
                <w:sz w:val="20"/>
                <w:szCs w:val="20"/>
              </w:rPr>
            </w:pPr>
          </w:p>
        </w:tc>
      </w:tr>
      <w:tr w:rsidR="00A862E4" w:rsidRPr="00681E8C" w14:paraId="5659D250" w14:textId="77777777" w:rsidTr="004D0878">
        <w:tc>
          <w:tcPr>
            <w:tcW w:w="10768" w:type="dxa"/>
          </w:tcPr>
          <w:p w14:paraId="5E7E54BE" w14:textId="77777777" w:rsidR="00207BBF" w:rsidRPr="00C53EED" w:rsidRDefault="00207BBF" w:rsidP="00207BBF">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Takes initiative and seeks opportunities to exceed goals.</w:t>
            </w:r>
          </w:p>
          <w:p w14:paraId="2F85E387" w14:textId="77777777" w:rsidR="00207BBF" w:rsidRPr="00C53EED" w:rsidRDefault="00207BBF" w:rsidP="00207BBF">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Maintains a positive, constructive</w:t>
            </w:r>
            <w:r>
              <w:rPr>
                <w:rStyle w:val="normaltextrun"/>
                <w:rFonts w:ascii="Calibri" w:hAnsi="Calibri" w:cs="Calibri"/>
                <w:sz w:val="20"/>
                <w:szCs w:val="20"/>
              </w:rPr>
              <w:t>,</w:t>
            </w:r>
            <w:r w:rsidRPr="00C53EED">
              <w:rPr>
                <w:rStyle w:val="normaltextrun"/>
                <w:rFonts w:ascii="Calibri" w:hAnsi="Calibri" w:cs="Calibri"/>
                <w:sz w:val="20"/>
                <w:szCs w:val="20"/>
              </w:rPr>
              <w:t xml:space="preserve"> and enthusiastic attitude to their role.</w:t>
            </w:r>
          </w:p>
          <w:p w14:paraId="3E76781A" w14:textId="77777777" w:rsidR="00207BBF" w:rsidRPr="00C53EED" w:rsidRDefault="00207BBF" w:rsidP="00207BBF">
            <w:pPr>
              <w:pStyle w:val="paragraph"/>
              <w:numPr>
                <w:ilvl w:val="0"/>
                <w:numId w:val="21"/>
              </w:numPr>
              <w:spacing w:before="0" w:beforeAutospacing="0" w:after="0" w:afterAutospacing="0"/>
              <w:textAlignment w:val="baseline"/>
              <w:rPr>
                <w:rFonts w:ascii="Calibri" w:hAnsi="Calibri" w:cs="Calibri"/>
                <w:sz w:val="20"/>
                <w:szCs w:val="20"/>
              </w:rPr>
            </w:pPr>
            <w:r w:rsidRPr="00C53EED">
              <w:rPr>
                <w:rStyle w:val="normaltextrun"/>
                <w:rFonts w:ascii="Calibri" w:hAnsi="Calibri" w:cs="Calibri"/>
                <w:sz w:val="20"/>
                <w:szCs w:val="20"/>
              </w:rPr>
              <w:t>Manages personal well-being and demonstrates resilience.</w:t>
            </w:r>
          </w:p>
          <w:p w14:paraId="20541FEF" w14:textId="61EA50EA" w:rsidR="00A862E4" w:rsidRPr="00681E8C" w:rsidRDefault="00207BBF" w:rsidP="00207BBF">
            <w:pPr>
              <w:pStyle w:val="ListParagraph"/>
              <w:numPr>
                <w:ilvl w:val="0"/>
                <w:numId w:val="21"/>
              </w:numPr>
              <w:rPr>
                <w:rFonts w:ascii="Calibri" w:eastAsia="Calibri" w:hAnsi="Calibri" w:cs="Calibri"/>
                <w:sz w:val="20"/>
                <w:szCs w:val="20"/>
              </w:rPr>
            </w:pPr>
            <w:r w:rsidRPr="00C53EED">
              <w:rPr>
                <w:rStyle w:val="normaltextrun"/>
                <w:rFonts w:ascii="Calibri" w:hAnsi="Calibri" w:cs="Calibri"/>
                <w:sz w:val="20"/>
                <w:szCs w:val="20"/>
              </w:rPr>
              <w:t>Commitment to integrity &amp; good public service values</w:t>
            </w:r>
          </w:p>
        </w:tc>
      </w:tr>
      <w:tr w:rsidR="00A862E4" w:rsidRPr="005765E9" w14:paraId="65AB1679" w14:textId="77777777" w:rsidTr="004D0878">
        <w:trPr>
          <w:trHeight w:val="2788"/>
        </w:trPr>
        <w:tc>
          <w:tcPr>
            <w:tcW w:w="10768" w:type="dxa"/>
          </w:tcPr>
          <w:p w14:paraId="4EE633A2" w14:textId="77777777" w:rsidR="00A862E4" w:rsidRPr="005765E9" w:rsidRDefault="00A862E4" w:rsidP="004D0878">
            <w:pPr>
              <w:rPr>
                <w:rFonts w:cstheme="minorHAnsi"/>
              </w:rPr>
            </w:pPr>
          </w:p>
          <w:p w14:paraId="7057AF41" w14:textId="77777777" w:rsidR="00A862E4" w:rsidRPr="005765E9" w:rsidRDefault="00A862E4" w:rsidP="004D0878">
            <w:pPr>
              <w:rPr>
                <w:rFonts w:cstheme="minorHAnsi"/>
              </w:rPr>
            </w:pPr>
          </w:p>
          <w:p w14:paraId="6EEB55E8" w14:textId="77777777" w:rsidR="00A862E4" w:rsidRPr="005765E9" w:rsidRDefault="00A862E4" w:rsidP="004D0878">
            <w:pPr>
              <w:rPr>
                <w:rFonts w:cstheme="minorHAnsi"/>
              </w:rPr>
            </w:pPr>
          </w:p>
          <w:p w14:paraId="554BAAE1" w14:textId="77777777" w:rsidR="00A862E4" w:rsidRPr="005765E9" w:rsidRDefault="00A862E4" w:rsidP="004D0878">
            <w:pPr>
              <w:rPr>
                <w:rFonts w:cstheme="minorHAnsi"/>
              </w:rPr>
            </w:pPr>
          </w:p>
          <w:p w14:paraId="74166A1F" w14:textId="77777777" w:rsidR="00A862E4" w:rsidRDefault="00A862E4" w:rsidP="004D0878">
            <w:pPr>
              <w:rPr>
                <w:rFonts w:cstheme="minorHAnsi"/>
              </w:rPr>
            </w:pPr>
          </w:p>
          <w:p w14:paraId="1AF20A2B" w14:textId="77777777" w:rsidR="00A862E4" w:rsidRPr="005765E9" w:rsidRDefault="00A862E4" w:rsidP="004D0878">
            <w:pPr>
              <w:rPr>
                <w:rFonts w:cstheme="minorHAnsi"/>
              </w:rPr>
            </w:pPr>
          </w:p>
          <w:p w14:paraId="527CE478" w14:textId="77777777" w:rsidR="00A862E4" w:rsidRPr="005765E9" w:rsidRDefault="00A862E4" w:rsidP="004D0878">
            <w:pPr>
              <w:rPr>
                <w:rFonts w:cstheme="minorHAnsi"/>
              </w:rPr>
            </w:pPr>
          </w:p>
          <w:p w14:paraId="1C55A910" w14:textId="77777777" w:rsidR="00A862E4" w:rsidRDefault="00A862E4" w:rsidP="004D0878">
            <w:pPr>
              <w:rPr>
                <w:rFonts w:cstheme="minorHAnsi"/>
              </w:rPr>
            </w:pPr>
          </w:p>
          <w:p w14:paraId="1D4379A5" w14:textId="77777777" w:rsidR="00A862E4" w:rsidRPr="005765E9" w:rsidRDefault="00A862E4" w:rsidP="004D0878">
            <w:pPr>
              <w:rPr>
                <w:rFonts w:cstheme="minorHAnsi"/>
              </w:rPr>
            </w:pPr>
          </w:p>
          <w:p w14:paraId="409E7693" w14:textId="77777777" w:rsidR="00A862E4" w:rsidRPr="005765E9" w:rsidRDefault="00A862E4" w:rsidP="004D0878">
            <w:pPr>
              <w:rPr>
                <w:rFonts w:cstheme="minorHAnsi"/>
              </w:rPr>
            </w:pPr>
          </w:p>
          <w:p w14:paraId="11B67E5C" w14:textId="77777777" w:rsidR="00A862E4" w:rsidRDefault="00A862E4" w:rsidP="004D0878">
            <w:pPr>
              <w:rPr>
                <w:rFonts w:cstheme="minorHAnsi"/>
              </w:rPr>
            </w:pPr>
          </w:p>
          <w:p w14:paraId="07F55E30" w14:textId="77777777" w:rsidR="001C4433" w:rsidRDefault="001C4433" w:rsidP="004D0878">
            <w:pPr>
              <w:rPr>
                <w:rFonts w:cstheme="minorHAnsi"/>
              </w:rPr>
            </w:pPr>
          </w:p>
          <w:p w14:paraId="1A37B1C2" w14:textId="77777777" w:rsidR="001C4433" w:rsidRPr="005765E9" w:rsidRDefault="001C4433" w:rsidP="004D0878">
            <w:pPr>
              <w:rPr>
                <w:rFonts w:cstheme="minorHAnsi"/>
              </w:rPr>
            </w:pPr>
          </w:p>
        </w:tc>
      </w:tr>
    </w:tbl>
    <w:p w14:paraId="673684C1" w14:textId="77777777" w:rsidR="00A862E4" w:rsidRDefault="00A862E4"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lastRenderedPageBreak/>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905D1" w14:textId="77777777" w:rsidR="0009645F" w:rsidRDefault="0009645F" w:rsidP="00255732">
      <w:pPr>
        <w:spacing w:after="0" w:line="240" w:lineRule="auto"/>
      </w:pPr>
      <w:r>
        <w:separator/>
      </w:r>
    </w:p>
  </w:endnote>
  <w:endnote w:type="continuationSeparator" w:id="0">
    <w:p w14:paraId="145C584C" w14:textId="77777777" w:rsidR="0009645F" w:rsidRDefault="0009645F" w:rsidP="00255732">
      <w:pPr>
        <w:spacing w:after="0" w:line="240" w:lineRule="auto"/>
      </w:pPr>
      <w:r>
        <w:continuationSeparator/>
      </w:r>
    </w:p>
  </w:endnote>
  <w:endnote w:type="continuationNotice" w:id="1">
    <w:p w14:paraId="5654E071" w14:textId="77777777" w:rsidR="0009645F" w:rsidRDefault="00096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3E733" w14:textId="77777777" w:rsidR="0009645F" w:rsidRDefault="0009645F" w:rsidP="00255732">
      <w:pPr>
        <w:spacing w:after="0" w:line="240" w:lineRule="auto"/>
      </w:pPr>
      <w:r>
        <w:separator/>
      </w:r>
    </w:p>
  </w:footnote>
  <w:footnote w:type="continuationSeparator" w:id="0">
    <w:p w14:paraId="1E216B24" w14:textId="77777777" w:rsidR="0009645F" w:rsidRDefault="0009645F" w:rsidP="00255732">
      <w:pPr>
        <w:spacing w:after="0" w:line="240" w:lineRule="auto"/>
      </w:pPr>
      <w:r>
        <w:continuationSeparator/>
      </w:r>
    </w:p>
  </w:footnote>
  <w:footnote w:type="continuationNotice" w:id="1">
    <w:p w14:paraId="4CE7CD12" w14:textId="77777777" w:rsidR="0009645F" w:rsidRDefault="000964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F4080A"/>
    <w:multiLevelType w:val="hybridMultilevel"/>
    <w:tmpl w:val="21DA3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79701C"/>
    <w:multiLevelType w:val="hybridMultilevel"/>
    <w:tmpl w:val="5E96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36485A"/>
    <w:multiLevelType w:val="hybridMultilevel"/>
    <w:tmpl w:val="C4CC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71B7801"/>
    <w:multiLevelType w:val="hybridMultilevel"/>
    <w:tmpl w:val="A25E794E"/>
    <w:lvl w:ilvl="0" w:tplc="E488E206">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397582"/>
    <w:multiLevelType w:val="hybridMultilevel"/>
    <w:tmpl w:val="944E0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9732A"/>
    <w:multiLevelType w:val="hybridMultilevel"/>
    <w:tmpl w:val="04F8DCA4"/>
    <w:lvl w:ilvl="0" w:tplc="B4FE15A0">
      <w:start w:val="1"/>
      <w:numFmt w:val="lowerLetter"/>
      <w:lvlText w:val="(%1)"/>
      <w:lvlJc w:val="left"/>
      <w:pPr>
        <w:ind w:left="1695" w:hanging="645"/>
      </w:pPr>
      <w:rPr>
        <w:rFonts w:hint="default"/>
        <w:b/>
      </w:rPr>
    </w:lvl>
    <w:lvl w:ilvl="1" w:tplc="18090019" w:tentative="1">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25"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5D7F92"/>
    <w:multiLevelType w:val="hybridMultilevel"/>
    <w:tmpl w:val="B85E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1"/>
  </w:num>
  <w:num w:numId="2" w16cid:durableId="1176774401">
    <w:abstractNumId w:val="10"/>
  </w:num>
  <w:num w:numId="3" w16cid:durableId="1259406156">
    <w:abstractNumId w:val="22"/>
  </w:num>
  <w:num w:numId="4" w16cid:durableId="1630669163">
    <w:abstractNumId w:val="26"/>
  </w:num>
  <w:num w:numId="5" w16cid:durableId="1093088672">
    <w:abstractNumId w:val="18"/>
  </w:num>
  <w:num w:numId="6" w16cid:durableId="1800491471">
    <w:abstractNumId w:val="25"/>
  </w:num>
  <w:num w:numId="7" w16cid:durableId="710420573">
    <w:abstractNumId w:val="3"/>
  </w:num>
  <w:num w:numId="8" w16cid:durableId="301732436">
    <w:abstractNumId w:val="15"/>
  </w:num>
  <w:num w:numId="9" w16cid:durableId="350499816">
    <w:abstractNumId w:val="12"/>
  </w:num>
  <w:num w:numId="10" w16cid:durableId="1089695914">
    <w:abstractNumId w:val="17"/>
  </w:num>
  <w:num w:numId="11" w16cid:durableId="1316447999">
    <w:abstractNumId w:val="16"/>
  </w:num>
  <w:num w:numId="12" w16cid:durableId="1805078693">
    <w:abstractNumId w:val="20"/>
  </w:num>
  <w:num w:numId="13" w16cid:durableId="1611429901">
    <w:abstractNumId w:val="13"/>
  </w:num>
  <w:num w:numId="14" w16cid:durableId="1364209184">
    <w:abstractNumId w:val="1"/>
  </w:num>
  <w:num w:numId="15" w16cid:durableId="1453553166">
    <w:abstractNumId w:val="8"/>
  </w:num>
  <w:num w:numId="16" w16cid:durableId="1198007521">
    <w:abstractNumId w:val="0"/>
  </w:num>
  <w:num w:numId="17" w16cid:durableId="846361791">
    <w:abstractNumId w:val="2"/>
  </w:num>
  <w:num w:numId="18" w16cid:durableId="460851794">
    <w:abstractNumId w:val="5"/>
  </w:num>
  <w:num w:numId="19" w16cid:durableId="1207138519">
    <w:abstractNumId w:val="9"/>
  </w:num>
  <w:num w:numId="20" w16cid:durableId="493761826">
    <w:abstractNumId w:val="4"/>
  </w:num>
  <w:num w:numId="21" w16cid:durableId="880284220">
    <w:abstractNumId w:val="7"/>
  </w:num>
  <w:num w:numId="22" w16cid:durableId="861015246">
    <w:abstractNumId w:val="19"/>
  </w:num>
  <w:num w:numId="23" w16cid:durableId="176161582">
    <w:abstractNumId w:val="6"/>
  </w:num>
  <w:num w:numId="24" w16cid:durableId="43910483">
    <w:abstractNumId w:val="24"/>
  </w:num>
  <w:num w:numId="25" w16cid:durableId="701059213">
    <w:abstractNumId w:val="27"/>
  </w:num>
  <w:num w:numId="26" w16cid:durableId="1121923744">
    <w:abstractNumId w:val="21"/>
  </w:num>
  <w:num w:numId="27" w16cid:durableId="1609659528">
    <w:abstractNumId w:val="23"/>
  </w:num>
  <w:num w:numId="28" w16cid:durableId="34937409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5F08"/>
    <w:rsid w:val="00011571"/>
    <w:rsid w:val="00013183"/>
    <w:rsid w:val="000166B1"/>
    <w:rsid w:val="00030373"/>
    <w:rsid w:val="0003403E"/>
    <w:rsid w:val="00045F2C"/>
    <w:rsid w:val="00051844"/>
    <w:rsid w:val="00056FF1"/>
    <w:rsid w:val="00057F2B"/>
    <w:rsid w:val="0008401C"/>
    <w:rsid w:val="000867FE"/>
    <w:rsid w:val="0009645F"/>
    <w:rsid w:val="000A1A6F"/>
    <w:rsid w:val="000B1681"/>
    <w:rsid w:val="000B2C4A"/>
    <w:rsid w:val="000C187E"/>
    <w:rsid w:val="000C2564"/>
    <w:rsid w:val="000C283C"/>
    <w:rsid w:val="000C659E"/>
    <w:rsid w:val="000D184F"/>
    <w:rsid w:val="000F3230"/>
    <w:rsid w:val="000F4290"/>
    <w:rsid w:val="00100F9F"/>
    <w:rsid w:val="00111664"/>
    <w:rsid w:val="001133BA"/>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C4433"/>
    <w:rsid w:val="001D5B56"/>
    <w:rsid w:val="001D6665"/>
    <w:rsid w:val="001D6B67"/>
    <w:rsid w:val="001E2EF6"/>
    <w:rsid w:val="00207BBF"/>
    <w:rsid w:val="00210DC0"/>
    <w:rsid w:val="00210EB6"/>
    <w:rsid w:val="0022357D"/>
    <w:rsid w:val="002246CB"/>
    <w:rsid w:val="00234ECE"/>
    <w:rsid w:val="0024028E"/>
    <w:rsid w:val="00242194"/>
    <w:rsid w:val="002461BC"/>
    <w:rsid w:val="002510B2"/>
    <w:rsid w:val="00253AA2"/>
    <w:rsid w:val="00253FA8"/>
    <w:rsid w:val="00255732"/>
    <w:rsid w:val="002614AF"/>
    <w:rsid w:val="002725D6"/>
    <w:rsid w:val="00276871"/>
    <w:rsid w:val="00281615"/>
    <w:rsid w:val="002821B6"/>
    <w:rsid w:val="00285CA2"/>
    <w:rsid w:val="002A2EEA"/>
    <w:rsid w:val="002B2564"/>
    <w:rsid w:val="002C2A9F"/>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958E4"/>
    <w:rsid w:val="003A50FE"/>
    <w:rsid w:val="003B59FF"/>
    <w:rsid w:val="003B6378"/>
    <w:rsid w:val="003B6778"/>
    <w:rsid w:val="003C0807"/>
    <w:rsid w:val="003C2A53"/>
    <w:rsid w:val="003D403B"/>
    <w:rsid w:val="003D4827"/>
    <w:rsid w:val="003E597D"/>
    <w:rsid w:val="00413280"/>
    <w:rsid w:val="00414F88"/>
    <w:rsid w:val="00420DC0"/>
    <w:rsid w:val="00431E00"/>
    <w:rsid w:val="00435DED"/>
    <w:rsid w:val="00442BB0"/>
    <w:rsid w:val="00444666"/>
    <w:rsid w:val="004516EA"/>
    <w:rsid w:val="004530DD"/>
    <w:rsid w:val="004569E2"/>
    <w:rsid w:val="00457E23"/>
    <w:rsid w:val="004624C9"/>
    <w:rsid w:val="004726C3"/>
    <w:rsid w:val="00472801"/>
    <w:rsid w:val="00477FC1"/>
    <w:rsid w:val="00486CE0"/>
    <w:rsid w:val="004903BA"/>
    <w:rsid w:val="00495F2D"/>
    <w:rsid w:val="004A3095"/>
    <w:rsid w:val="004C7544"/>
    <w:rsid w:val="004D34F9"/>
    <w:rsid w:val="004D4728"/>
    <w:rsid w:val="004E35CB"/>
    <w:rsid w:val="0050607B"/>
    <w:rsid w:val="005063AE"/>
    <w:rsid w:val="005103AD"/>
    <w:rsid w:val="00511A33"/>
    <w:rsid w:val="00512C7F"/>
    <w:rsid w:val="0051688F"/>
    <w:rsid w:val="005267DA"/>
    <w:rsid w:val="00535C86"/>
    <w:rsid w:val="0054248F"/>
    <w:rsid w:val="005433C3"/>
    <w:rsid w:val="00550F38"/>
    <w:rsid w:val="0056087A"/>
    <w:rsid w:val="00561566"/>
    <w:rsid w:val="005639E6"/>
    <w:rsid w:val="005765E9"/>
    <w:rsid w:val="00577794"/>
    <w:rsid w:val="005976FA"/>
    <w:rsid w:val="005A73B1"/>
    <w:rsid w:val="005C0BC0"/>
    <w:rsid w:val="005C57DA"/>
    <w:rsid w:val="005D2793"/>
    <w:rsid w:val="005D38C4"/>
    <w:rsid w:val="005D6B18"/>
    <w:rsid w:val="005D7B7E"/>
    <w:rsid w:val="005E2816"/>
    <w:rsid w:val="005F36F1"/>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B5FE6"/>
    <w:rsid w:val="006C3742"/>
    <w:rsid w:val="006C45F3"/>
    <w:rsid w:val="006D16E2"/>
    <w:rsid w:val="006D2432"/>
    <w:rsid w:val="006D36E2"/>
    <w:rsid w:val="006D4944"/>
    <w:rsid w:val="006D6C12"/>
    <w:rsid w:val="006E6382"/>
    <w:rsid w:val="006F2783"/>
    <w:rsid w:val="006F5B7B"/>
    <w:rsid w:val="006F6817"/>
    <w:rsid w:val="00705A0A"/>
    <w:rsid w:val="00707237"/>
    <w:rsid w:val="0070779B"/>
    <w:rsid w:val="007144B7"/>
    <w:rsid w:val="00714DAA"/>
    <w:rsid w:val="00725207"/>
    <w:rsid w:val="00730A64"/>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F87"/>
    <w:rsid w:val="00904947"/>
    <w:rsid w:val="00920029"/>
    <w:rsid w:val="009230CF"/>
    <w:rsid w:val="00934C20"/>
    <w:rsid w:val="009359CB"/>
    <w:rsid w:val="009406E4"/>
    <w:rsid w:val="00940A0E"/>
    <w:rsid w:val="0095471B"/>
    <w:rsid w:val="00961EE6"/>
    <w:rsid w:val="009801E3"/>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2E4"/>
    <w:rsid w:val="00A867F6"/>
    <w:rsid w:val="00A95C7A"/>
    <w:rsid w:val="00AA63F7"/>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3D88"/>
    <w:rsid w:val="00BB424A"/>
    <w:rsid w:val="00BC7FCB"/>
    <w:rsid w:val="00BD5A23"/>
    <w:rsid w:val="00BD6DD3"/>
    <w:rsid w:val="00BE4D3C"/>
    <w:rsid w:val="00BF07C2"/>
    <w:rsid w:val="00BF472E"/>
    <w:rsid w:val="00C052B2"/>
    <w:rsid w:val="00C1272E"/>
    <w:rsid w:val="00C1679D"/>
    <w:rsid w:val="00C212D1"/>
    <w:rsid w:val="00C21DEB"/>
    <w:rsid w:val="00C31679"/>
    <w:rsid w:val="00C361E9"/>
    <w:rsid w:val="00C3762E"/>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42701"/>
    <w:rsid w:val="00D51D3A"/>
    <w:rsid w:val="00D5438E"/>
    <w:rsid w:val="00D71B4A"/>
    <w:rsid w:val="00D844D2"/>
    <w:rsid w:val="00D96127"/>
    <w:rsid w:val="00DA1D7D"/>
    <w:rsid w:val="00DA2485"/>
    <w:rsid w:val="00DB0542"/>
    <w:rsid w:val="00DB0C4E"/>
    <w:rsid w:val="00DB78F3"/>
    <w:rsid w:val="00DC2607"/>
    <w:rsid w:val="00DC3BC2"/>
    <w:rsid w:val="00DD0BDF"/>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3FE0"/>
    <w:rsid w:val="00E520F9"/>
    <w:rsid w:val="00E56A79"/>
    <w:rsid w:val="00E71A41"/>
    <w:rsid w:val="00E81951"/>
    <w:rsid w:val="00E83A1C"/>
    <w:rsid w:val="00E91FD7"/>
    <w:rsid w:val="00E94E12"/>
    <w:rsid w:val="00EA3FB6"/>
    <w:rsid w:val="00EB4106"/>
    <w:rsid w:val="00EB4511"/>
    <w:rsid w:val="00EB7DCF"/>
    <w:rsid w:val="00EC3885"/>
    <w:rsid w:val="00EC6089"/>
    <w:rsid w:val="00EC6CF8"/>
    <w:rsid w:val="00ED225B"/>
    <w:rsid w:val="00ED309A"/>
    <w:rsid w:val="00ED639E"/>
    <w:rsid w:val="00F01574"/>
    <w:rsid w:val="00F03231"/>
    <w:rsid w:val="00F04B18"/>
    <w:rsid w:val="00F11B45"/>
    <w:rsid w:val="00F16419"/>
    <w:rsid w:val="00F23599"/>
    <w:rsid w:val="00F27B6F"/>
    <w:rsid w:val="00F363E4"/>
    <w:rsid w:val="00F51819"/>
    <w:rsid w:val="00F53074"/>
    <w:rsid w:val="00F561A9"/>
    <w:rsid w:val="00F56DE0"/>
    <w:rsid w:val="00F5784D"/>
    <w:rsid w:val="00F644A9"/>
    <w:rsid w:val="00F7578F"/>
    <w:rsid w:val="00F9204D"/>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uiPriority w:val="99"/>
    <w:semiHidden/>
    <w:unhideWhenUsed/>
    <w:rsid w:val="009801E3"/>
    <w:pPr>
      <w:spacing w:after="120"/>
      <w:ind w:left="283"/>
    </w:pPr>
  </w:style>
  <w:style w:type="character" w:customStyle="1" w:styleId="BodyTextIndentChar">
    <w:name w:val="Body Text Indent Char"/>
    <w:basedOn w:val="DefaultParagraphFont"/>
    <w:link w:val="BodyTextIndent"/>
    <w:uiPriority w:val="99"/>
    <w:semiHidden/>
    <w:rsid w:val="0098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1282</Words>
  <Characters>7313</Characters>
  <Application>Microsoft Office Word</Application>
  <DocSecurity>0</DocSecurity>
  <Lines>60</Lines>
  <Paragraphs>17</Paragraphs>
  <ScaleCrop>false</ScaleCrop>
  <Company>Hewlett-Packard Company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Kohrs Jessyca</cp:lastModifiedBy>
  <cp:revision>25</cp:revision>
  <cp:lastPrinted>2020-02-27T19:07:00Z</cp:lastPrinted>
  <dcterms:created xsi:type="dcterms:W3CDTF">2024-06-01T07:33:00Z</dcterms:created>
  <dcterms:modified xsi:type="dcterms:W3CDTF">2024-06-24T14:25:00Z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